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18C2" w14:textId="77777777" w:rsidR="007237DB" w:rsidRDefault="007237DB" w:rsidP="007237DB">
      <w:pPr>
        <w:pStyle w:val="Default"/>
      </w:pPr>
    </w:p>
    <w:p w14:paraId="23F6B267" w14:textId="77777777" w:rsidR="007237DB" w:rsidRPr="007237DB" w:rsidRDefault="007237DB" w:rsidP="007237DB">
      <w:pPr>
        <w:pStyle w:val="Default"/>
        <w:jc w:val="center"/>
        <w:rPr>
          <w:caps/>
          <w:sz w:val="40"/>
          <w:szCs w:val="40"/>
        </w:rPr>
      </w:pPr>
      <w:r w:rsidRPr="007237DB">
        <w:rPr>
          <w:caps/>
          <w:sz w:val="40"/>
          <w:szCs w:val="40"/>
        </w:rPr>
        <w:t>Regional District of Okanagan-Similkameen</w:t>
      </w:r>
    </w:p>
    <w:p w14:paraId="4A26F0C9" w14:textId="77777777" w:rsidR="007237DB" w:rsidRPr="007237DB" w:rsidRDefault="007237DB" w:rsidP="007237DB">
      <w:pPr>
        <w:pStyle w:val="Default"/>
        <w:pBdr>
          <w:bottom w:val="single" w:sz="4" w:space="1" w:color="auto"/>
        </w:pBdr>
        <w:jc w:val="center"/>
        <w:rPr>
          <w:caps/>
        </w:rPr>
      </w:pPr>
    </w:p>
    <w:p w14:paraId="52F020EA" w14:textId="77777777" w:rsidR="007237DB" w:rsidRPr="007237DB" w:rsidRDefault="007237DB" w:rsidP="007237DB">
      <w:pPr>
        <w:pStyle w:val="Default"/>
        <w:jc w:val="center"/>
      </w:pPr>
    </w:p>
    <w:p w14:paraId="612B9F4D" w14:textId="19BB5FDC" w:rsidR="007237DB" w:rsidRPr="007237DB" w:rsidRDefault="007237DB" w:rsidP="007237DB">
      <w:pPr>
        <w:pStyle w:val="Default"/>
        <w:jc w:val="center"/>
        <w:rPr>
          <w:sz w:val="44"/>
          <w:szCs w:val="44"/>
        </w:rPr>
      </w:pPr>
      <w:r w:rsidRPr="007237DB">
        <w:rPr>
          <w:sz w:val="44"/>
          <w:szCs w:val="44"/>
        </w:rPr>
        <w:t>Regional District of Okanagan-Similkameen Election Procedure Bylaw No. 2798, 2018</w:t>
      </w:r>
    </w:p>
    <w:p w14:paraId="618B3532" w14:textId="77777777" w:rsidR="007237DB" w:rsidRPr="007237DB" w:rsidRDefault="007237DB" w:rsidP="007237DB">
      <w:pPr>
        <w:pStyle w:val="Default"/>
        <w:pBdr>
          <w:bottom w:val="single" w:sz="4" w:space="1" w:color="auto"/>
        </w:pBdr>
      </w:pPr>
    </w:p>
    <w:p w14:paraId="3484B268" w14:textId="77777777" w:rsidR="007237DB" w:rsidRPr="007237DB" w:rsidRDefault="007237DB" w:rsidP="007237DB">
      <w:pPr>
        <w:pStyle w:val="Default"/>
      </w:pPr>
    </w:p>
    <w:p w14:paraId="61BD0131" w14:textId="77777777" w:rsidR="007237DB" w:rsidRPr="007237DB" w:rsidRDefault="007237DB" w:rsidP="007237DB">
      <w:pPr>
        <w:pStyle w:val="Default"/>
      </w:pPr>
    </w:p>
    <w:p w14:paraId="2AE3A498" w14:textId="77777777" w:rsidR="007237DB" w:rsidRPr="007237DB" w:rsidRDefault="007237DB" w:rsidP="007237DB">
      <w:pPr>
        <w:pStyle w:val="Default"/>
      </w:pPr>
    </w:p>
    <w:p w14:paraId="7A2E355B" w14:textId="77777777" w:rsidR="007237DB" w:rsidRPr="007237DB" w:rsidRDefault="007237DB" w:rsidP="007237DB">
      <w:pPr>
        <w:pStyle w:val="Default"/>
        <w:jc w:val="center"/>
      </w:pPr>
      <w:r w:rsidRPr="007237DB">
        <w:t>Consolidated for convenience purposes.</w:t>
      </w:r>
    </w:p>
    <w:p w14:paraId="59C1D19A" w14:textId="39E5BD30" w:rsidR="007237DB" w:rsidRPr="007237DB" w:rsidRDefault="007237DB" w:rsidP="007237DB">
      <w:pPr>
        <w:pStyle w:val="Default"/>
        <w:jc w:val="center"/>
      </w:pPr>
      <w:r w:rsidRPr="007237DB">
        <w:t>Includes all amendments to the text up to March 15, 2018</w:t>
      </w:r>
    </w:p>
    <w:p w14:paraId="7B92F05C" w14:textId="77777777" w:rsidR="007237DB" w:rsidRPr="007237DB" w:rsidRDefault="007237DB" w:rsidP="007237DB">
      <w:pPr>
        <w:pStyle w:val="Default"/>
        <w:jc w:val="center"/>
      </w:pPr>
    </w:p>
    <w:p w14:paraId="4F1BFD72" w14:textId="77777777" w:rsidR="007237DB" w:rsidRPr="007237DB" w:rsidRDefault="007237DB" w:rsidP="007237DB">
      <w:pPr>
        <w:pStyle w:val="Default"/>
        <w:jc w:val="center"/>
      </w:pPr>
      <w:r w:rsidRPr="007237DB">
        <w:t>Summary of Amendments</w:t>
      </w:r>
    </w:p>
    <w:p w14:paraId="7FD6DA59" w14:textId="77777777" w:rsidR="007237DB" w:rsidRPr="007237DB" w:rsidRDefault="007237DB" w:rsidP="007237DB">
      <w:pPr>
        <w:pStyle w:val="Default"/>
        <w:rPr>
          <w:highlight w:val="yellow"/>
        </w:rPr>
      </w:pPr>
    </w:p>
    <w:tbl>
      <w:tblPr>
        <w:tblStyle w:val="TableGrid"/>
        <w:tblW w:w="0" w:type="auto"/>
        <w:tblLook w:val="04A0" w:firstRow="1" w:lastRow="0" w:firstColumn="1" w:lastColumn="0" w:noHBand="0" w:noVBand="1"/>
      </w:tblPr>
      <w:tblGrid>
        <w:gridCol w:w="1271"/>
        <w:gridCol w:w="1964"/>
        <w:gridCol w:w="2340"/>
        <w:gridCol w:w="3775"/>
      </w:tblGrid>
      <w:tr w:rsidR="007237DB" w:rsidRPr="007237DB" w14:paraId="5B4E4F3E" w14:textId="77777777" w:rsidTr="003F7C50">
        <w:tc>
          <w:tcPr>
            <w:tcW w:w="1271" w:type="dxa"/>
          </w:tcPr>
          <w:p w14:paraId="708383A9" w14:textId="77777777" w:rsidR="007237DB" w:rsidRPr="007237DB" w:rsidRDefault="007237DB" w:rsidP="006572E4">
            <w:pPr>
              <w:pStyle w:val="Default"/>
              <w:rPr>
                <w:b/>
              </w:rPr>
            </w:pPr>
            <w:r w:rsidRPr="007237DB">
              <w:rPr>
                <w:b/>
              </w:rPr>
              <w:t>Bylaw No.</w:t>
            </w:r>
          </w:p>
        </w:tc>
        <w:tc>
          <w:tcPr>
            <w:tcW w:w="1964" w:type="dxa"/>
          </w:tcPr>
          <w:p w14:paraId="005EEA00" w14:textId="77777777" w:rsidR="007237DB" w:rsidRPr="007237DB" w:rsidRDefault="007237DB" w:rsidP="006572E4">
            <w:pPr>
              <w:pStyle w:val="Default"/>
              <w:rPr>
                <w:b/>
              </w:rPr>
            </w:pPr>
            <w:r w:rsidRPr="007237DB">
              <w:rPr>
                <w:b/>
              </w:rPr>
              <w:t>Adopted</w:t>
            </w:r>
          </w:p>
        </w:tc>
        <w:tc>
          <w:tcPr>
            <w:tcW w:w="2340" w:type="dxa"/>
          </w:tcPr>
          <w:p w14:paraId="5443C25D" w14:textId="77777777" w:rsidR="007237DB" w:rsidRPr="007237DB" w:rsidRDefault="007237DB" w:rsidP="006572E4">
            <w:pPr>
              <w:pStyle w:val="Default"/>
              <w:rPr>
                <w:b/>
              </w:rPr>
            </w:pPr>
            <w:r w:rsidRPr="007237DB">
              <w:rPr>
                <w:b/>
              </w:rPr>
              <w:t xml:space="preserve">Amendment </w:t>
            </w:r>
          </w:p>
        </w:tc>
        <w:tc>
          <w:tcPr>
            <w:tcW w:w="3775" w:type="dxa"/>
          </w:tcPr>
          <w:p w14:paraId="468444C0" w14:textId="77777777" w:rsidR="007237DB" w:rsidRPr="007237DB" w:rsidRDefault="007237DB" w:rsidP="006572E4">
            <w:pPr>
              <w:pStyle w:val="Default"/>
              <w:rPr>
                <w:b/>
              </w:rPr>
            </w:pPr>
            <w:r w:rsidRPr="007237DB">
              <w:rPr>
                <w:b/>
              </w:rPr>
              <w:t>Purpose</w:t>
            </w:r>
          </w:p>
        </w:tc>
      </w:tr>
      <w:tr w:rsidR="007237DB" w:rsidRPr="007237DB" w14:paraId="2AB9133A" w14:textId="77777777" w:rsidTr="003F7C50">
        <w:tc>
          <w:tcPr>
            <w:tcW w:w="1271" w:type="dxa"/>
          </w:tcPr>
          <w:p w14:paraId="6642E107" w14:textId="0A2F72B7" w:rsidR="007237DB" w:rsidRPr="007237DB" w:rsidRDefault="007237DB" w:rsidP="006572E4">
            <w:pPr>
              <w:pStyle w:val="Default"/>
            </w:pPr>
            <w:r>
              <w:t>2798.01</w:t>
            </w:r>
          </w:p>
        </w:tc>
        <w:tc>
          <w:tcPr>
            <w:tcW w:w="1964" w:type="dxa"/>
          </w:tcPr>
          <w:p w14:paraId="2EBFABC6" w14:textId="6DD9EBA6" w:rsidR="007237DB" w:rsidRPr="007237DB" w:rsidRDefault="007237DB" w:rsidP="006572E4">
            <w:pPr>
              <w:pStyle w:val="Default"/>
            </w:pPr>
            <w:r>
              <w:t>March 15, 2018</w:t>
            </w:r>
          </w:p>
        </w:tc>
        <w:tc>
          <w:tcPr>
            <w:tcW w:w="2340" w:type="dxa"/>
          </w:tcPr>
          <w:p w14:paraId="0A2DA9CB" w14:textId="39A3F658" w:rsidR="007237DB" w:rsidRPr="007237DB" w:rsidRDefault="007237DB" w:rsidP="006572E4">
            <w:pPr>
              <w:pStyle w:val="Default"/>
            </w:pPr>
            <w:r>
              <w:t>Replace Section 5; add Section 6, and renumber subsequent sections</w:t>
            </w:r>
          </w:p>
        </w:tc>
        <w:tc>
          <w:tcPr>
            <w:tcW w:w="3775" w:type="dxa"/>
          </w:tcPr>
          <w:p w14:paraId="2272ECE8" w14:textId="77777777" w:rsidR="00BA342C" w:rsidRDefault="00BA342C" w:rsidP="006572E4">
            <w:pPr>
              <w:pStyle w:val="Default"/>
            </w:pPr>
            <w:r>
              <w:t>Clarify dates of advance voting;</w:t>
            </w:r>
          </w:p>
          <w:p w14:paraId="14D78294" w14:textId="76271359" w:rsidR="007237DB" w:rsidRPr="007237DB" w:rsidRDefault="00BA342C" w:rsidP="006572E4">
            <w:pPr>
              <w:pStyle w:val="Default"/>
            </w:pPr>
            <w:proofErr w:type="gramStart"/>
            <w:r>
              <w:t>provide</w:t>
            </w:r>
            <w:proofErr w:type="gramEnd"/>
            <w:r>
              <w:t xml:space="preserve"> for additional advance voting opportunities in order to align with contracted municipalities.</w:t>
            </w:r>
          </w:p>
        </w:tc>
      </w:tr>
      <w:tr w:rsidR="003F7C50" w:rsidRPr="007237DB" w14:paraId="2702A93B" w14:textId="77777777" w:rsidTr="003F7C50">
        <w:tc>
          <w:tcPr>
            <w:tcW w:w="1271" w:type="dxa"/>
          </w:tcPr>
          <w:p w14:paraId="42B07AC1" w14:textId="1F659A52" w:rsidR="003F7C50" w:rsidRDefault="003F7C50" w:rsidP="006572E4">
            <w:pPr>
              <w:pStyle w:val="Default"/>
            </w:pPr>
            <w:r>
              <w:t>2798.02</w:t>
            </w:r>
          </w:p>
        </w:tc>
        <w:tc>
          <w:tcPr>
            <w:tcW w:w="1964" w:type="dxa"/>
          </w:tcPr>
          <w:p w14:paraId="07621436" w14:textId="7F20D145" w:rsidR="003F7C50" w:rsidRDefault="003F7C50" w:rsidP="006572E4">
            <w:pPr>
              <w:pStyle w:val="Default"/>
            </w:pPr>
            <w:r>
              <w:t>February 3, 2022</w:t>
            </w:r>
          </w:p>
        </w:tc>
        <w:tc>
          <w:tcPr>
            <w:tcW w:w="2340" w:type="dxa"/>
          </w:tcPr>
          <w:p w14:paraId="58AE03C7" w14:textId="498A4EF5" w:rsidR="003F7C50" w:rsidRDefault="003F7C50" w:rsidP="006572E4">
            <w:pPr>
              <w:pStyle w:val="Default"/>
            </w:pPr>
            <w:r>
              <w:t>Delete subsection 8.2</w:t>
            </w:r>
          </w:p>
        </w:tc>
        <w:tc>
          <w:tcPr>
            <w:tcW w:w="3775" w:type="dxa"/>
          </w:tcPr>
          <w:p w14:paraId="26D3D0EC" w14:textId="5802BD7A" w:rsidR="003F7C50" w:rsidRDefault="003F7C50" w:rsidP="003F7C50">
            <w:pPr>
              <w:pStyle w:val="Default"/>
            </w:pPr>
            <w:r>
              <w:t xml:space="preserve">Remove the limitations on mail ballot voting </w:t>
            </w:r>
          </w:p>
        </w:tc>
      </w:tr>
    </w:tbl>
    <w:p w14:paraId="4C1F840D" w14:textId="77777777" w:rsidR="007237DB" w:rsidRDefault="007237DB" w:rsidP="007237DB">
      <w:pPr>
        <w:pStyle w:val="Default"/>
        <w:rPr>
          <w:b/>
          <w:u w:val="single"/>
        </w:rPr>
      </w:pPr>
    </w:p>
    <w:p w14:paraId="4BDBC539" w14:textId="77777777" w:rsidR="007237DB" w:rsidRDefault="007237DB">
      <w:pPr>
        <w:spacing w:after="0"/>
        <w:jc w:val="left"/>
        <w:rPr>
          <w:rFonts w:asciiTheme="minorHAnsi" w:hAnsiTheme="minorHAnsi"/>
          <w:b/>
          <w:szCs w:val="24"/>
        </w:rPr>
      </w:pPr>
      <w:r>
        <w:rPr>
          <w:rFonts w:asciiTheme="minorHAnsi" w:hAnsiTheme="minorHAnsi"/>
          <w:b/>
          <w:szCs w:val="24"/>
        </w:rPr>
        <w:br w:type="page"/>
      </w:r>
      <w:bookmarkStart w:id="0" w:name="_GoBack"/>
      <w:bookmarkEnd w:id="0"/>
    </w:p>
    <w:p w14:paraId="7145F682" w14:textId="4355C10C" w:rsidR="001C1FC9" w:rsidRPr="00195AFF" w:rsidRDefault="001C1FC9" w:rsidP="001C1FC9">
      <w:pPr>
        <w:jc w:val="center"/>
        <w:rPr>
          <w:rFonts w:asciiTheme="minorHAnsi" w:hAnsiTheme="minorHAnsi"/>
          <w:b/>
          <w:szCs w:val="24"/>
        </w:rPr>
      </w:pPr>
      <w:r w:rsidRPr="00195AFF">
        <w:rPr>
          <w:rFonts w:asciiTheme="minorHAnsi" w:hAnsiTheme="minorHAnsi"/>
          <w:b/>
          <w:szCs w:val="24"/>
        </w:rPr>
        <w:lastRenderedPageBreak/>
        <w:t>REGIONAL DISTRICT OF OKANAGAN-SIMILKAMEEN</w:t>
      </w:r>
    </w:p>
    <w:p w14:paraId="7145F683" w14:textId="27087AE9" w:rsidR="001C1FC9" w:rsidRPr="00195AFF" w:rsidRDefault="001C1FC9" w:rsidP="001C1FC9">
      <w:pPr>
        <w:jc w:val="center"/>
        <w:rPr>
          <w:rFonts w:asciiTheme="minorHAnsi" w:hAnsiTheme="minorHAnsi"/>
          <w:b/>
          <w:szCs w:val="24"/>
        </w:rPr>
      </w:pPr>
      <w:r w:rsidRPr="00195AFF">
        <w:rPr>
          <w:rFonts w:asciiTheme="minorHAnsi" w:hAnsiTheme="minorHAnsi"/>
          <w:b/>
          <w:szCs w:val="24"/>
        </w:rPr>
        <w:t xml:space="preserve">BYLAW NO. </w:t>
      </w:r>
      <w:r w:rsidR="00FB4FFD" w:rsidRPr="00195AFF">
        <w:rPr>
          <w:rFonts w:asciiTheme="minorHAnsi" w:hAnsiTheme="minorHAnsi"/>
          <w:b/>
          <w:szCs w:val="24"/>
        </w:rPr>
        <w:t>2798</w:t>
      </w:r>
      <w:r w:rsidRPr="00195AFF">
        <w:rPr>
          <w:rFonts w:asciiTheme="minorHAnsi" w:hAnsiTheme="minorHAnsi"/>
          <w:b/>
          <w:szCs w:val="24"/>
        </w:rPr>
        <w:t xml:space="preserve">, </w:t>
      </w:r>
      <w:r w:rsidR="008E0BE3" w:rsidRPr="00195AFF">
        <w:rPr>
          <w:rFonts w:asciiTheme="minorHAnsi" w:hAnsiTheme="minorHAnsi"/>
          <w:b/>
          <w:szCs w:val="24"/>
        </w:rPr>
        <w:t>2018</w:t>
      </w:r>
    </w:p>
    <w:p w14:paraId="7145F684" w14:textId="77777777" w:rsidR="001C1FC9" w:rsidRPr="00195AFF" w:rsidRDefault="001C1FC9" w:rsidP="001C1FC9">
      <w:pPr>
        <w:pStyle w:val="Heading1"/>
        <w:numPr>
          <w:ilvl w:val="0"/>
          <w:numId w:val="0"/>
        </w:numPr>
        <w:ind w:left="360" w:hanging="360"/>
        <w:rPr>
          <w:rFonts w:asciiTheme="minorHAnsi" w:hAnsiTheme="minorHAnsi" w:cs="Arial"/>
          <w:szCs w:val="24"/>
        </w:rPr>
      </w:pPr>
      <w:r w:rsidRPr="00195AFF">
        <w:rPr>
          <w:rFonts w:asciiTheme="minorHAnsi" w:hAnsiTheme="minorHAnsi" w:cs="Arial"/>
          <w:szCs w:val="24"/>
        </w:rPr>
        <w:t>______________________________________________</w:t>
      </w:r>
      <w:r w:rsidR="00A805AE" w:rsidRPr="00195AFF">
        <w:rPr>
          <w:rFonts w:asciiTheme="minorHAnsi" w:hAnsiTheme="minorHAnsi" w:cs="Arial"/>
          <w:szCs w:val="24"/>
        </w:rPr>
        <w:t>______________________________</w:t>
      </w:r>
    </w:p>
    <w:p w14:paraId="7145F685" w14:textId="74768A8E" w:rsidR="001C1FC9" w:rsidRPr="00195AFF" w:rsidRDefault="001C1FC9" w:rsidP="009451D1">
      <w:pPr>
        <w:spacing w:after="0"/>
        <w:jc w:val="center"/>
        <w:rPr>
          <w:rFonts w:asciiTheme="minorHAnsi" w:hAnsiTheme="minorHAnsi"/>
          <w:b/>
          <w:szCs w:val="24"/>
        </w:rPr>
      </w:pPr>
      <w:r w:rsidRPr="00195AFF">
        <w:rPr>
          <w:rFonts w:asciiTheme="minorHAnsi" w:hAnsiTheme="minorHAnsi"/>
          <w:b/>
          <w:szCs w:val="24"/>
        </w:rPr>
        <w:t xml:space="preserve">A bylaw to </w:t>
      </w:r>
      <w:r w:rsidR="009F4DBD" w:rsidRPr="00195AFF">
        <w:rPr>
          <w:rFonts w:asciiTheme="minorHAnsi" w:hAnsiTheme="minorHAnsi"/>
          <w:b/>
          <w:szCs w:val="24"/>
        </w:rPr>
        <w:t>establish</w:t>
      </w:r>
      <w:r w:rsidRPr="00195AFF">
        <w:rPr>
          <w:rFonts w:asciiTheme="minorHAnsi" w:hAnsiTheme="minorHAnsi"/>
          <w:b/>
          <w:szCs w:val="24"/>
        </w:rPr>
        <w:t xml:space="preserve"> various procedures for the conduct of elections and </w:t>
      </w:r>
      <w:r w:rsidR="00245061" w:rsidRPr="00195AFF">
        <w:rPr>
          <w:rFonts w:asciiTheme="minorHAnsi" w:hAnsiTheme="minorHAnsi"/>
          <w:b/>
          <w:szCs w:val="24"/>
        </w:rPr>
        <w:t xml:space="preserve">assent </w:t>
      </w:r>
      <w:r w:rsidR="00923D94" w:rsidRPr="00195AFF">
        <w:rPr>
          <w:rFonts w:asciiTheme="minorHAnsi" w:hAnsiTheme="minorHAnsi"/>
          <w:b/>
          <w:szCs w:val="24"/>
        </w:rPr>
        <w:t>v</w:t>
      </w:r>
      <w:r w:rsidRPr="00195AFF">
        <w:rPr>
          <w:rFonts w:asciiTheme="minorHAnsi" w:hAnsiTheme="minorHAnsi"/>
          <w:b/>
          <w:szCs w:val="24"/>
        </w:rPr>
        <w:t>oting</w:t>
      </w:r>
      <w:r w:rsidR="009F4DBD" w:rsidRPr="00195AFF">
        <w:rPr>
          <w:rFonts w:asciiTheme="minorHAnsi" w:hAnsiTheme="minorHAnsi"/>
          <w:b/>
          <w:szCs w:val="24"/>
        </w:rPr>
        <w:t xml:space="preserve"> in the Regional District of Okanagan-Similkameen</w:t>
      </w:r>
      <w:r w:rsidRPr="00195AFF">
        <w:rPr>
          <w:rFonts w:asciiTheme="minorHAnsi" w:hAnsiTheme="minorHAnsi"/>
          <w:b/>
          <w:szCs w:val="24"/>
        </w:rPr>
        <w:t>.</w:t>
      </w:r>
    </w:p>
    <w:p w14:paraId="7145F686" w14:textId="77777777" w:rsidR="001C1FC9" w:rsidRPr="00195AFF" w:rsidRDefault="001C1FC9" w:rsidP="001C1FC9">
      <w:pPr>
        <w:rPr>
          <w:rFonts w:asciiTheme="minorHAnsi" w:hAnsiTheme="minorHAnsi"/>
          <w:szCs w:val="24"/>
        </w:rPr>
      </w:pPr>
      <w:r w:rsidRPr="00195AFF">
        <w:rPr>
          <w:rFonts w:asciiTheme="minorHAnsi" w:hAnsiTheme="minorHAnsi"/>
          <w:szCs w:val="24"/>
        </w:rPr>
        <w:t>______________________________________________</w:t>
      </w:r>
      <w:r w:rsidR="00A805AE" w:rsidRPr="00195AFF">
        <w:rPr>
          <w:rFonts w:asciiTheme="minorHAnsi" w:hAnsiTheme="minorHAnsi"/>
          <w:szCs w:val="24"/>
        </w:rPr>
        <w:t>______________________________</w:t>
      </w:r>
    </w:p>
    <w:p w14:paraId="7145F687" w14:textId="1F422E3A" w:rsidR="001C1FC9" w:rsidRPr="00195AFF" w:rsidRDefault="001C1FC9" w:rsidP="001C1FC9">
      <w:pPr>
        <w:rPr>
          <w:rFonts w:asciiTheme="minorHAnsi" w:hAnsiTheme="minorHAnsi"/>
          <w:szCs w:val="24"/>
        </w:rPr>
      </w:pPr>
      <w:r w:rsidRPr="00195AFF">
        <w:rPr>
          <w:rFonts w:asciiTheme="minorHAnsi" w:hAnsiTheme="minorHAnsi"/>
          <w:b/>
          <w:szCs w:val="24"/>
        </w:rPr>
        <w:t>WHEREAS</w:t>
      </w:r>
      <w:r w:rsidRPr="00195AFF">
        <w:rPr>
          <w:rFonts w:asciiTheme="minorHAnsi" w:hAnsiTheme="minorHAnsi"/>
          <w:szCs w:val="24"/>
        </w:rPr>
        <w:t xml:space="preserve"> under the </w:t>
      </w:r>
      <w:r w:rsidR="00227084" w:rsidRPr="00195AFF">
        <w:rPr>
          <w:rFonts w:asciiTheme="minorHAnsi" w:hAnsiTheme="minorHAnsi"/>
          <w:i/>
          <w:szCs w:val="24"/>
        </w:rPr>
        <w:t>Local Government Act</w:t>
      </w:r>
      <w:r w:rsidRPr="00195AFF">
        <w:rPr>
          <w:rFonts w:asciiTheme="minorHAnsi" w:hAnsiTheme="minorHAnsi"/>
          <w:szCs w:val="24"/>
        </w:rPr>
        <w:t xml:space="preserve">, the Board may, by bylaw, determine various procedures and requirements to be applied to the conduct of local government elections and </w:t>
      </w:r>
      <w:r w:rsidR="009F37DC" w:rsidRPr="00195AFF">
        <w:rPr>
          <w:rFonts w:asciiTheme="minorHAnsi" w:hAnsiTheme="minorHAnsi"/>
          <w:szCs w:val="24"/>
        </w:rPr>
        <w:t xml:space="preserve">assent </w:t>
      </w:r>
      <w:r w:rsidRPr="00195AFF">
        <w:rPr>
          <w:rFonts w:asciiTheme="minorHAnsi" w:hAnsiTheme="minorHAnsi"/>
          <w:szCs w:val="24"/>
        </w:rPr>
        <w:t>voting;</w:t>
      </w:r>
    </w:p>
    <w:p w14:paraId="7145F688" w14:textId="77777777" w:rsidR="001C1FC9" w:rsidRPr="00195AFF" w:rsidRDefault="001C1FC9" w:rsidP="001C1FC9">
      <w:pPr>
        <w:rPr>
          <w:rFonts w:asciiTheme="minorHAnsi" w:hAnsiTheme="minorHAnsi"/>
          <w:szCs w:val="24"/>
        </w:rPr>
      </w:pPr>
      <w:r w:rsidRPr="00195AFF">
        <w:rPr>
          <w:rFonts w:asciiTheme="minorHAnsi" w:hAnsiTheme="minorHAnsi"/>
          <w:b/>
          <w:szCs w:val="24"/>
        </w:rPr>
        <w:t>AND WHEREAS</w:t>
      </w:r>
      <w:r w:rsidRPr="00195AFF">
        <w:rPr>
          <w:rFonts w:asciiTheme="minorHAnsi" w:hAnsiTheme="minorHAnsi"/>
          <w:szCs w:val="24"/>
        </w:rPr>
        <w:t xml:space="preserve"> the Board wishes to establish voting procedures and requirements under that authority;</w:t>
      </w:r>
    </w:p>
    <w:p w14:paraId="7145F689" w14:textId="77777777" w:rsidR="001C1FC9" w:rsidRPr="00195AFF" w:rsidRDefault="001C1FC9" w:rsidP="001C1FC9">
      <w:pPr>
        <w:rPr>
          <w:rFonts w:asciiTheme="minorHAnsi" w:hAnsiTheme="minorHAnsi"/>
          <w:szCs w:val="24"/>
        </w:rPr>
      </w:pPr>
      <w:r w:rsidRPr="00195AFF">
        <w:rPr>
          <w:rFonts w:asciiTheme="minorHAnsi" w:hAnsiTheme="minorHAnsi"/>
          <w:b/>
          <w:szCs w:val="24"/>
        </w:rPr>
        <w:t>NOW THEREFORE</w:t>
      </w:r>
      <w:r w:rsidRPr="00195AFF">
        <w:rPr>
          <w:rFonts w:asciiTheme="minorHAnsi" w:hAnsiTheme="minorHAnsi"/>
          <w:szCs w:val="24"/>
        </w:rPr>
        <w:t>, the Board of the Regional District of Okanagan-Similkameen, in open meeting assembled, enacts as follows:</w:t>
      </w:r>
    </w:p>
    <w:p w14:paraId="7145F68A" w14:textId="77777777" w:rsidR="001C1FC9" w:rsidRPr="00195AFF" w:rsidRDefault="001C1FC9" w:rsidP="00C87B08">
      <w:pPr>
        <w:pStyle w:val="Heading1"/>
      </w:pPr>
      <w:r w:rsidRPr="00195AFF">
        <w:t>CITATION</w:t>
      </w:r>
    </w:p>
    <w:p w14:paraId="7145F68B" w14:textId="5BAE9842" w:rsidR="001C1FC9" w:rsidRPr="00195AFF" w:rsidRDefault="001C1FC9" w:rsidP="00970DA5">
      <w:pPr>
        <w:ind w:left="450"/>
        <w:rPr>
          <w:rFonts w:asciiTheme="minorHAnsi" w:hAnsiTheme="minorHAnsi"/>
          <w:szCs w:val="24"/>
        </w:rPr>
      </w:pPr>
      <w:r w:rsidRPr="00195AFF">
        <w:rPr>
          <w:rFonts w:asciiTheme="minorHAnsi" w:hAnsiTheme="minorHAnsi"/>
          <w:szCs w:val="24"/>
        </w:rPr>
        <w:t>This Bylaw may be cited for all purposes as “</w:t>
      </w:r>
      <w:r w:rsidR="00923D94" w:rsidRPr="00195AFF">
        <w:rPr>
          <w:rFonts w:asciiTheme="minorHAnsi" w:hAnsiTheme="minorHAnsi"/>
          <w:szCs w:val="24"/>
        </w:rPr>
        <w:t>Regional District of Okan</w:t>
      </w:r>
      <w:r w:rsidR="009E1C10" w:rsidRPr="00195AFF">
        <w:rPr>
          <w:rFonts w:asciiTheme="minorHAnsi" w:hAnsiTheme="minorHAnsi"/>
          <w:szCs w:val="24"/>
        </w:rPr>
        <w:t>a</w:t>
      </w:r>
      <w:r w:rsidR="00923D94" w:rsidRPr="00195AFF">
        <w:rPr>
          <w:rFonts w:asciiTheme="minorHAnsi" w:hAnsiTheme="minorHAnsi"/>
          <w:szCs w:val="24"/>
        </w:rPr>
        <w:t xml:space="preserve">gan-Similkameen </w:t>
      </w:r>
      <w:r w:rsidRPr="00195AFF">
        <w:rPr>
          <w:rFonts w:asciiTheme="minorHAnsi" w:hAnsiTheme="minorHAnsi"/>
          <w:szCs w:val="24"/>
        </w:rPr>
        <w:t xml:space="preserve">Election </w:t>
      </w:r>
      <w:r w:rsidR="00923D94" w:rsidRPr="00195AFF">
        <w:rPr>
          <w:rFonts w:asciiTheme="minorHAnsi" w:hAnsiTheme="minorHAnsi"/>
          <w:szCs w:val="24"/>
        </w:rPr>
        <w:t xml:space="preserve">Procedure </w:t>
      </w:r>
      <w:r w:rsidRPr="00195AFF">
        <w:rPr>
          <w:rFonts w:asciiTheme="minorHAnsi" w:hAnsiTheme="minorHAnsi"/>
          <w:szCs w:val="24"/>
        </w:rPr>
        <w:t xml:space="preserve">Bylaw No. </w:t>
      </w:r>
      <w:r w:rsidR="00FB4FFD" w:rsidRPr="00195AFF">
        <w:rPr>
          <w:rFonts w:asciiTheme="minorHAnsi" w:hAnsiTheme="minorHAnsi"/>
          <w:szCs w:val="24"/>
        </w:rPr>
        <w:t>2798, 2018</w:t>
      </w:r>
      <w:r w:rsidRPr="00195AFF">
        <w:rPr>
          <w:rFonts w:asciiTheme="minorHAnsi" w:hAnsiTheme="minorHAnsi"/>
          <w:szCs w:val="24"/>
        </w:rPr>
        <w:t>.”</w:t>
      </w:r>
    </w:p>
    <w:p w14:paraId="7145F68C" w14:textId="77777777" w:rsidR="001C1FC9" w:rsidRPr="00195AFF" w:rsidRDefault="001C1FC9" w:rsidP="00970DA5">
      <w:pPr>
        <w:pStyle w:val="Heading1"/>
        <w:ind w:hanging="450"/>
        <w:rPr>
          <w:rFonts w:asciiTheme="minorHAnsi" w:hAnsiTheme="minorHAnsi" w:cs="Arial"/>
          <w:szCs w:val="24"/>
          <w:u w:val="single"/>
        </w:rPr>
      </w:pPr>
      <w:r w:rsidRPr="00195AFF">
        <w:rPr>
          <w:rFonts w:asciiTheme="minorHAnsi" w:hAnsiTheme="minorHAnsi" w:cs="Arial"/>
          <w:szCs w:val="24"/>
          <w:u w:val="single"/>
        </w:rPr>
        <w:t>DEFINITIONS</w:t>
      </w:r>
    </w:p>
    <w:p w14:paraId="7145F68D" w14:textId="77777777" w:rsidR="001C1FC9" w:rsidRPr="00195AFF" w:rsidRDefault="001C1FC9" w:rsidP="00970DA5">
      <w:pPr>
        <w:ind w:left="450"/>
        <w:rPr>
          <w:rFonts w:asciiTheme="minorHAnsi" w:hAnsiTheme="minorHAnsi"/>
          <w:szCs w:val="24"/>
        </w:rPr>
      </w:pPr>
      <w:r w:rsidRPr="00195AFF">
        <w:rPr>
          <w:rFonts w:asciiTheme="minorHAnsi" w:hAnsiTheme="minorHAnsi"/>
          <w:szCs w:val="24"/>
        </w:rPr>
        <w:t>In</w:t>
      </w:r>
      <w:r w:rsidR="00D84525" w:rsidRPr="00195AFF">
        <w:rPr>
          <w:rFonts w:asciiTheme="minorHAnsi" w:hAnsiTheme="minorHAnsi"/>
          <w:szCs w:val="24"/>
        </w:rPr>
        <w:t xml:space="preserve"> th</w:t>
      </w:r>
      <w:r w:rsidR="00B57844" w:rsidRPr="00195AFF">
        <w:rPr>
          <w:rFonts w:asciiTheme="minorHAnsi" w:hAnsiTheme="minorHAnsi"/>
          <w:szCs w:val="24"/>
        </w:rPr>
        <w:t>is Bylaw, except as provided below, all words, terms, and expressions used in this bylaw shall be interpreted in accordance with the definitions in</w:t>
      </w:r>
      <w:r w:rsidR="00D84525" w:rsidRPr="00195AFF">
        <w:rPr>
          <w:rFonts w:asciiTheme="minorHAnsi" w:hAnsiTheme="minorHAnsi"/>
          <w:szCs w:val="24"/>
        </w:rPr>
        <w:t xml:space="preserve"> the </w:t>
      </w:r>
      <w:r w:rsidR="00227084" w:rsidRPr="00195AFF">
        <w:rPr>
          <w:rFonts w:asciiTheme="minorHAnsi" w:hAnsiTheme="minorHAnsi"/>
          <w:i/>
          <w:szCs w:val="24"/>
        </w:rPr>
        <w:t>Local Government Act</w:t>
      </w:r>
      <w:r w:rsidR="00B57844" w:rsidRPr="00195AFF">
        <w:rPr>
          <w:rFonts w:asciiTheme="minorHAnsi" w:hAnsiTheme="minorHAnsi"/>
          <w:szCs w:val="24"/>
        </w:rPr>
        <w:t>.</w:t>
      </w:r>
    </w:p>
    <w:p w14:paraId="7145F68E" w14:textId="77777777" w:rsidR="001C1FC9" w:rsidRPr="00195AFF" w:rsidRDefault="001C1FC9" w:rsidP="00970DA5">
      <w:pPr>
        <w:ind w:left="450"/>
        <w:rPr>
          <w:rFonts w:asciiTheme="minorHAnsi" w:hAnsiTheme="minorHAnsi"/>
          <w:szCs w:val="24"/>
        </w:rPr>
      </w:pPr>
      <w:r w:rsidRPr="00195AFF">
        <w:rPr>
          <w:rFonts w:asciiTheme="minorHAnsi" w:hAnsiTheme="minorHAnsi"/>
          <w:b/>
          <w:szCs w:val="24"/>
        </w:rPr>
        <w:t>Automated vote counting system</w:t>
      </w:r>
      <w:r w:rsidRPr="00195AFF">
        <w:rPr>
          <w:rFonts w:asciiTheme="minorHAnsi" w:hAnsiTheme="minorHAnsi"/>
          <w:szCs w:val="24"/>
        </w:rPr>
        <w:t xml:space="preserve"> means a system that counts and records votes and processes and stores voting results, which includes:</w:t>
      </w:r>
    </w:p>
    <w:p w14:paraId="7145F68F" w14:textId="7FE57A13" w:rsidR="001C1FC9" w:rsidRPr="00195AFF" w:rsidRDefault="001C1FC9" w:rsidP="00970DA5">
      <w:pPr>
        <w:tabs>
          <w:tab w:val="left" w:pos="1440"/>
        </w:tabs>
        <w:spacing w:after="120"/>
        <w:ind w:left="450"/>
        <w:rPr>
          <w:rFonts w:asciiTheme="minorHAnsi" w:hAnsiTheme="minorHAnsi"/>
          <w:szCs w:val="24"/>
        </w:rPr>
      </w:pPr>
      <w:proofErr w:type="gramStart"/>
      <w:r w:rsidRPr="00195AFF">
        <w:rPr>
          <w:rFonts w:asciiTheme="minorHAnsi" w:hAnsiTheme="minorHAnsi"/>
          <w:szCs w:val="24"/>
        </w:rPr>
        <w:t>a</w:t>
      </w:r>
      <w:proofErr w:type="gramEnd"/>
      <w:r w:rsidR="00CD4CA6" w:rsidRPr="00195AFF">
        <w:rPr>
          <w:rFonts w:asciiTheme="minorHAnsi" w:hAnsiTheme="minorHAnsi"/>
          <w:szCs w:val="24"/>
        </w:rPr>
        <w:t>.</w:t>
      </w:r>
      <w:r w:rsidRPr="00195AFF">
        <w:rPr>
          <w:rFonts w:asciiTheme="minorHAnsi" w:hAnsiTheme="minorHAnsi"/>
          <w:szCs w:val="24"/>
        </w:rPr>
        <w:tab/>
        <w:t>vote tabulating units, each of which rests on a ballot box; and</w:t>
      </w:r>
    </w:p>
    <w:p w14:paraId="7145F690" w14:textId="60AB5988" w:rsidR="00D84525" w:rsidRPr="00195AFF" w:rsidRDefault="001C1FC9" w:rsidP="00970DA5">
      <w:pPr>
        <w:tabs>
          <w:tab w:val="left" w:pos="1440"/>
        </w:tabs>
        <w:ind w:left="450"/>
        <w:rPr>
          <w:rFonts w:asciiTheme="minorHAnsi" w:hAnsiTheme="minorHAnsi"/>
          <w:szCs w:val="24"/>
        </w:rPr>
      </w:pPr>
      <w:proofErr w:type="gramStart"/>
      <w:r w:rsidRPr="00195AFF">
        <w:rPr>
          <w:rFonts w:asciiTheme="minorHAnsi" w:hAnsiTheme="minorHAnsi"/>
          <w:szCs w:val="24"/>
        </w:rPr>
        <w:t>b</w:t>
      </w:r>
      <w:proofErr w:type="gramEnd"/>
      <w:r w:rsidR="00CD4CA6" w:rsidRPr="00195AFF">
        <w:rPr>
          <w:rFonts w:asciiTheme="minorHAnsi" w:hAnsiTheme="minorHAnsi"/>
          <w:szCs w:val="24"/>
        </w:rPr>
        <w:t>.</w:t>
      </w:r>
      <w:r w:rsidRPr="00195AFF">
        <w:rPr>
          <w:rFonts w:asciiTheme="minorHAnsi" w:hAnsiTheme="minorHAnsi"/>
          <w:szCs w:val="24"/>
        </w:rPr>
        <w:tab/>
        <w:t>portable ballot boxe</w:t>
      </w:r>
      <w:r w:rsidR="00D84525" w:rsidRPr="00195AFF">
        <w:rPr>
          <w:rFonts w:asciiTheme="minorHAnsi" w:hAnsiTheme="minorHAnsi"/>
          <w:szCs w:val="24"/>
        </w:rPr>
        <w:t>s</w:t>
      </w:r>
      <w:r w:rsidRPr="00195AFF">
        <w:rPr>
          <w:rFonts w:asciiTheme="minorHAnsi" w:hAnsiTheme="minorHAnsi"/>
          <w:szCs w:val="24"/>
        </w:rPr>
        <w:t>.</w:t>
      </w:r>
    </w:p>
    <w:p w14:paraId="3C0F30BC" w14:textId="39463DAE" w:rsidR="009F37DC" w:rsidRPr="00195AFF" w:rsidRDefault="009F37DC" w:rsidP="00970DA5">
      <w:pPr>
        <w:ind w:left="450"/>
        <w:rPr>
          <w:rFonts w:asciiTheme="minorHAnsi" w:hAnsiTheme="minorHAnsi"/>
          <w:szCs w:val="24"/>
        </w:rPr>
      </w:pPr>
      <w:r w:rsidRPr="00195AFF">
        <w:rPr>
          <w:rFonts w:asciiTheme="minorHAnsi" w:hAnsiTheme="minorHAnsi"/>
          <w:b/>
          <w:szCs w:val="24"/>
        </w:rPr>
        <w:t>Assent Voting</w:t>
      </w:r>
      <w:r w:rsidRPr="00195AFF">
        <w:rPr>
          <w:rFonts w:asciiTheme="minorHAnsi" w:hAnsiTheme="minorHAnsi"/>
          <w:szCs w:val="24"/>
        </w:rPr>
        <w:t xml:space="preserve"> means voting conducted for the Regional </w:t>
      </w:r>
      <w:r w:rsidR="00396ED9" w:rsidRPr="00195AFF">
        <w:rPr>
          <w:rFonts w:asciiTheme="minorHAnsi" w:hAnsiTheme="minorHAnsi"/>
          <w:szCs w:val="24"/>
        </w:rPr>
        <w:t>District on a bylaw of other matter for which assent of the electors is required; voting on</w:t>
      </w:r>
      <w:r w:rsidR="00A972DA" w:rsidRPr="00195AFF">
        <w:rPr>
          <w:rFonts w:asciiTheme="minorHAnsi" w:hAnsiTheme="minorHAnsi"/>
          <w:szCs w:val="24"/>
        </w:rPr>
        <w:t xml:space="preserve"> </w:t>
      </w:r>
      <w:r w:rsidR="00396ED9" w:rsidRPr="00195AFF">
        <w:rPr>
          <w:rFonts w:asciiTheme="minorHAnsi" w:hAnsiTheme="minorHAnsi"/>
          <w:szCs w:val="24"/>
        </w:rPr>
        <w:t>a bylaw or other matter for which the Regional District is authorized by provincial legislation to obtain the assent of the electors; or voting on a referendum pursuant to provincial legislation.</w:t>
      </w:r>
    </w:p>
    <w:p w14:paraId="7145F691" w14:textId="77777777" w:rsidR="0035621E" w:rsidRPr="00195AFF" w:rsidRDefault="0035621E" w:rsidP="00970DA5">
      <w:pPr>
        <w:ind w:left="450"/>
        <w:rPr>
          <w:rFonts w:asciiTheme="minorHAnsi" w:hAnsiTheme="minorHAnsi"/>
          <w:szCs w:val="24"/>
        </w:rPr>
      </w:pPr>
      <w:r w:rsidRPr="00195AFF">
        <w:rPr>
          <w:rFonts w:asciiTheme="minorHAnsi" w:hAnsiTheme="minorHAnsi"/>
          <w:b/>
          <w:szCs w:val="24"/>
        </w:rPr>
        <w:t xml:space="preserve">Elector </w:t>
      </w:r>
      <w:r w:rsidRPr="00195AFF">
        <w:rPr>
          <w:rFonts w:asciiTheme="minorHAnsi" w:hAnsiTheme="minorHAnsi"/>
          <w:szCs w:val="24"/>
        </w:rPr>
        <w:t xml:space="preserve">means a resident elector or non-resident property elector of an electoral area of the Regional District of Okanagan-Similkameen as defined in the </w:t>
      </w:r>
      <w:r w:rsidRPr="00195AFF">
        <w:rPr>
          <w:rFonts w:asciiTheme="minorHAnsi" w:hAnsiTheme="minorHAnsi"/>
          <w:i/>
          <w:szCs w:val="24"/>
        </w:rPr>
        <w:t>Local Government Act</w:t>
      </w:r>
      <w:r w:rsidRPr="00195AFF">
        <w:rPr>
          <w:rFonts w:asciiTheme="minorHAnsi" w:hAnsiTheme="minorHAnsi"/>
          <w:szCs w:val="24"/>
        </w:rPr>
        <w:t xml:space="preserve"> </w:t>
      </w:r>
    </w:p>
    <w:p w14:paraId="72287B65" w14:textId="77777777" w:rsidR="00A972DA" w:rsidRPr="00195AFF" w:rsidRDefault="0035621E" w:rsidP="00970DA5">
      <w:pPr>
        <w:pStyle w:val="Heading4"/>
        <w:numPr>
          <w:ilvl w:val="0"/>
          <w:numId w:val="0"/>
        </w:numPr>
        <w:ind w:left="450"/>
        <w:rPr>
          <w:rFonts w:asciiTheme="minorHAnsi" w:hAnsiTheme="minorHAnsi"/>
          <w:szCs w:val="24"/>
        </w:rPr>
      </w:pPr>
      <w:r w:rsidRPr="00195AFF">
        <w:rPr>
          <w:rFonts w:asciiTheme="minorHAnsi" w:hAnsiTheme="minorHAnsi"/>
          <w:b/>
          <w:szCs w:val="24"/>
        </w:rPr>
        <w:lastRenderedPageBreak/>
        <w:t xml:space="preserve">Voting Day </w:t>
      </w:r>
      <w:r w:rsidRPr="00195AFF">
        <w:rPr>
          <w:rFonts w:asciiTheme="minorHAnsi" w:hAnsiTheme="minorHAnsi"/>
          <w:szCs w:val="24"/>
        </w:rPr>
        <w:t>means</w:t>
      </w:r>
      <w:r w:rsidR="00474DB0" w:rsidRPr="00195AFF">
        <w:rPr>
          <w:rFonts w:asciiTheme="minorHAnsi" w:hAnsiTheme="minorHAnsi"/>
          <w:szCs w:val="24"/>
        </w:rPr>
        <w:t xml:space="preserve"> the general voting day for an election, a day on which an advance voting opportunity for the election is offered or a day on which a special voting opportunity for the election is offered.</w:t>
      </w:r>
      <w:r w:rsidR="00DA3AAC" w:rsidRPr="00195AFF">
        <w:rPr>
          <w:rFonts w:asciiTheme="minorHAnsi" w:hAnsiTheme="minorHAnsi"/>
          <w:szCs w:val="24"/>
        </w:rPr>
        <w:t xml:space="preserve"> </w:t>
      </w:r>
    </w:p>
    <w:p w14:paraId="30634576" w14:textId="623DA67A" w:rsidR="007D5A4D" w:rsidRPr="00195AFF" w:rsidRDefault="009B3A75" w:rsidP="00970DA5">
      <w:pPr>
        <w:pStyle w:val="Heading4"/>
        <w:numPr>
          <w:ilvl w:val="0"/>
          <w:numId w:val="0"/>
        </w:numPr>
        <w:ind w:left="450"/>
        <w:rPr>
          <w:rFonts w:asciiTheme="minorHAnsi" w:hAnsiTheme="minorHAnsi" w:cs="Arial"/>
          <w:szCs w:val="24"/>
        </w:rPr>
      </w:pPr>
      <w:r w:rsidRPr="00195AFF">
        <w:rPr>
          <w:rFonts w:asciiTheme="minorHAnsi" w:hAnsiTheme="minorHAnsi" w:cs="Arial"/>
          <w:b/>
          <w:szCs w:val="24"/>
        </w:rPr>
        <w:t>Regional District</w:t>
      </w:r>
      <w:r w:rsidRPr="00195AFF">
        <w:rPr>
          <w:rFonts w:asciiTheme="minorHAnsi" w:hAnsiTheme="minorHAnsi" w:cs="Arial"/>
          <w:szCs w:val="24"/>
        </w:rPr>
        <w:t xml:space="preserve"> means the Regional District of Okanagan-Similkameen</w:t>
      </w:r>
      <w:r w:rsidR="007D5A4D" w:rsidRPr="00195AFF">
        <w:rPr>
          <w:rFonts w:asciiTheme="minorHAnsi" w:hAnsiTheme="minorHAnsi" w:cs="Arial"/>
          <w:szCs w:val="24"/>
        </w:rPr>
        <w:t>.</w:t>
      </w:r>
    </w:p>
    <w:p w14:paraId="7145F698" w14:textId="77777777" w:rsidR="001C1FC9" w:rsidRPr="00195AFF" w:rsidRDefault="00335786" w:rsidP="00AA7312">
      <w:pPr>
        <w:pStyle w:val="Heading1"/>
        <w:ind w:hanging="450"/>
        <w:rPr>
          <w:rFonts w:asciiTheme="minorHAnsi" w:hAnsiTheme="minorHAnsi" w:cs="Arial"/>
          <w:szCs w:val="24"/>
          <w:u w:val="single"/>
        </w:rPr>
      </w:pPr>
      <w:r w:rsidRPr="00195AFF">
        <w:rPr>
          <w:rFonts w:asciiTheme="minorHAnsi" w:hAnsiTheme="minorHAnsi" w:cs="Arial"/>
          <w:szCs w:val="24"/>
          <w:u w:val="single"/>
        </w:rPr>
        <w:t>VOTING DAY</w:t>
      </w:r>
      <w:r w:rsidR="001C1FC9" w:rsidRPr="00195AFF">
        <w:rPr>
          <w:rFonts w:asciiTheme="minorHAnsi" w:hAnsiTheme="minorHAnsi" w:cs="Arial"/>
          <w:szCs w:val="24"/>
          <w:u w:val="single"/>
        </w:rPr>
        <w:t xml:space="preserve"> REGISTRATION</w:t>
      </w:r>
      <w:r w:rsidRPr="00195AFF">
        <w:rPr>
          <w:rFonts w:asciiTheme="minorHAnsi" w:hAnsiTheme="minorHAnsi" w:cs="Arial"/>
          <w:szCs w:val="24"/>
          <w:u w:val="single"/>
        </w:rPr>
        <w:t xml:space="preserve"> ONLY</w:t>
      </w:r>
    </w:p>
    <w:p w14:paraId="7145F699" w14:textId="19829270" w:rsidR="001C1FC9" w:rsidRPr="00195AFF" w:rsidRDefault="006B7033" w:rsidP="00E92358">
      <w:pPr>
        <w:pStyle w:val="Heading3"/>
        <w:rPr>
          <w:rFonts w:asciiTheme="minorHAnsi" w:hAnsiTheme="minorHAnsi" w:cs="Arial"/>
          <w:szCs w:val="24"/>
        </w:rPr>
      </w:pPr>
      <w:r w:rsidRPr="00195AFF">
        <w:rPr>
          <w:rFonts w:asciiTheme="minorHAnsi" w:hAnsiTheme="minorHAnsi" w:cs="Arial"/>
          <w:szCs w:val="24"/>
        </w:rPr>
        <w:t xml:space="preserve">As authorized in the </w:t>
      </w:r>
      <w:r w:rsidRPr="00195AFF">
        <w:rPr>
          <w:rFonts w:asciiTheme="minorHAnsi" w:hAnsiTheme="minorHAnsi" w:cs="Arial"/>
          <w:i/>
          <w:szCs w:val="24"/>
        </w:rPr>
        <w:t>Local Government Act</w:t>
      </w:r>
      <w:r w:rsidRPr="00195AFF">
        <w:rPr>
          <w:rFonts w:asciiTheme="minorHAnsi" w:hAnsiTheme="minorHAnsi" w:cs="Arial"/>
          <w:szCs w:val="24"/>
        </w:rPr>
        <w:t>, r</w:t>
      </w:r>
      <w:r w:rsidR="001C1FC9" w:rsidRPr="00195AFF">
        <w:rPr>
          <w:rFonts w:asciiTheme="minorHAnsi" w:hAnsiTheme="minorHAnsi" w:cs="Arial"/>
          <w:szCs w:val="24"/>
        </w:rPr>
        <w:t xml:space="preserve">egistration of electors for </w:t>
      </w:r>
      <w:r w:rsidRPr="00195AFF">
        <w:rPr>
          <w:rFonts w:asciiTheme="minorHAnsi" w:hAnsiTheme="minorHAnsi" w:cs="Arial"/>
          <w:szCs w:val="24"/>
        </w:rPr>
        <w:t xml:space="preserve">all </w:t>
      </w:r>
      <w:r w:rsidR="001C1FC9" w:rsidRPr="00195AFF">
        <w:rPr>
          <w:rFonts w:asciiTheme="minorHAnsi" w:hAnsiTheme="minorHAnsi" w:cs="Arial"/>
          <w:szCs w:val="24"/>
        </w:rPr>
        <w:t>electio</w:t>
      </w:r>
      <w:r w:rsidRPr="00195AFF">
        <w:rPr>
          <w:rFonts w:asciiTheme="minorHAnsi" w:hAnsiTheme="minorHAnsi" w:cs="Arial"/>
          <w:szCs w:val="24"/>
        </w:rPr>
        <w:t xml:space="preserve">ns and </w:t>
      </w:r>
      <w:r w:rsidR="00B24C50" w:rsidRPr="00195AFF">
        <w:rPr>
          <w:rFonts w:asciiTheme="minorHAnsi" w:hAnsiTheme="minorHAnsi" w:cs="Arial"/>
          <w:szCs w:val="24"/>
        </w:rPr>
        <w:t xml:space="preserve">assent </w:t>
      </w:r>
      <w:r w:rsidRPr="00195AFF">
        <w:rPr>
          <w:rFonts w:asciiTheme="minorHAnsi" w:hAnsiTheme="minorHAnsi" w:cs="Arial"/>
          <w:szCs w:val="24"/>
        </w:rPr>
        <w:t xml:space="preserve">voting is hereby limited to registration at the time of voting, including registration at the required advance voting opportunities, additional general voting opportunities and special voting opportunities.  </w:t>
      </w:r>
    </w:p>
    <w:p w14:paraId="7145F69A" w14:textId="2A295A45" w:rsidR="006B7033" w:rsidRPr="00195AFF" w:rsidRDefault="006B7033" w:rsidP="00415C2F">
      <w:pPr>
        <w:pStyle w:val="Heading3"/>
        <w:rPr>
          <w:rFonts w:asciiTheme="minorHAnsi" w:hAnsiTheme="minorHAnsi" w:cs="Arial"/>
          <w:szCs w:val="24"/>
        </w:rPr>
      </w:pPr>
      <w:r w:rsidRPr="00195AFF">
        <w:rPr>
          <w:rFonts w:asciiTheme="minorHAnsi" w:hAnsiTheme="minorHAnsi" w:cs="Arial"/>
          <w:szCs w:val="24"/>
        </w:rPr>
        <w:t xml:space="preserve">Registration as an elector under 3.1 is effective only for the election or </w:t>
      </w:r>
      <w:r w:rsidR="00B24C50" w:rsidRPr="00195AFF">
        <w:rPr>
          <w:rFonts w:asciiTheme="minorHAnsi" w:hAnsiTheme="minorHAnsi" w:cs="Arial"/>
          <w:szCs w:val="24"/>
        </w:rPr>
        <w:t xml:space="preserve">assent </w:t>
      </w:r>
      <w:r w:rsidRPr="00195AFF">
        <w:rPr>
          <w:rFonts w:asciiTheme="minorHAnsi" w:hAnsiTheme="minorHAnsi" w:cs="Arial"/>
          <w:szCs w:val="24"/>
        </w:rPr>
        <w:t>voting for which the voting is being conducted at that time.</w:t>
      </w:r>
    </w:p>
    <w:p w14:paraId="7145F69B" w14:textId="77777777" w:rsidR="006B7033" w:rsidRPr="00195AFF" w:rsidRDefault="006B7033" w:rsidP="00AA7312">
      <w:pPr>
        <w:pStyle w:val="Heading1"/>
        <w:ind w:hanging="450"/>
        <w:rPr>
          <w:rFonts w:asciiTheme="minorHAnsi" w:hAnsiTheme="minorHAnsi" w:cs="Arial"/>
          <w:szCs w:val="24"/>
          <w:u w:val="single"/>
        </w:rPr>
      </w:pPr>
      <w:r w:rsidRPr="00195AFF">
        <w:rPr>
          <w:rFonts w:asciiTheme="minorHAnsi" w:hAnsiTheme="minorHAnsi" w:cs="Arial"/>
          <w:szCs w:val="24"/>
          <w:u w:val="single"/>
        </w:rPr>
        <w:t>additional general voting opportunities</w:t>
      </w:r>
    </w:p>
    <w:p w14:paraId="7145F69C" w14:textId="0922F38E" w:rsidR="006B7033" w:rsidRPr="00195AFF" w:rsidRDefault="006B7033" w:rsidP="00AC4264">
      <w:pPr>
        <w:pStyle w:val="Heading2"/>
        <w:ind w:left="709" w:hanging="709"/>
        <w:rPr>
          <w:rFonts w:asciiTheme="minorHAnsi" w:hAnsiTheme="minorHAnsi" w:cs="Arial"/>
          <w:b w:val="0"/>
          <w:szCs w:val="24"/>
        </w:rPr>
      </w:pPr>
      <w:r w:rsidRPr="00195AFF">
        <w:rPr>
          <w:rFonts w:asciiTheme="minorHAnsi" w:hAnsiTheme="minorHAnsi" w:cs="Arial"/>
          <w:b w:val="0"/>
          <w:szCs w:val="24"/>
        </w:rPr>
        <w:t>4.1</w:t>
      </w:r>
      <w:r w:rsidRPr="00195AFF">
        <w:rPr>
          <w:rFonts w:asciiTheme="minorHAnsi" w:hAnsiTheme="minorHAnsi" w:cs="Arial"/>
          <w:b w:val="0"/>
          <w:szCs w:val="24"/>
        </w:rPr>
        <w:tab/>
        <w:t xml:space="preserve">In accordance with </w:t>
      </w:r>
      <w:r w:rsidR="003A6677" w:rsidRPr="00195AFF">
        <w:rPr>
          <w:rFonts w:asciiTheme="minorHAnsi" w:hAnsiTheme="minorHAnsi" w:cs="Arial"/>
          <w:b w:val="0"/>
          <w:szCs w:val="24"/>
        </w:rPr>
        <w:t xml:space="preserve">Section </w:t>
      </w:r>
      <w:r w:rsidR="00B24C50" w:rsidRPr="00195AFF">
        <w:rPr>
          <w:rFonts w:asciiTheme="minorHAnsi" w:hAnsiTheme="minorHAnsi" w:cs="Arial"/>
          <w:b w:val="0"/>
          <w:szCs w:val="24"/>
        </w:rPr>
        <w:t xml:space="preserve">106 </w:t>
      </w:r>
      <w:r w:rsidR="003A6677" w:rsidRPr="00195AFF">
        <w:rPr>
          <w:rFonts w:asciiTheme="minorHAnsi" w:hAnsiTheme="minorHAnsi" w:cs="Arial"/>
          <w:b w:val="0"/>
          <w:szCs w:val="24"/>
        </w:rPr>
        <w:t xml:space="preserve">of </w:t>
      </w:r>
      <w:r w:rsidRPr="00195AFF">
        <w:rPr>
          <w:rFonts w:asciiTheme="minorHAnsi" w:hAnsiTheme="minorHAnsi" w:cs="Arial"/>
          <w:b w:val="0"/>
          <w:szCs w:val="24"/>
        </w:rPr>
        <w:t xml:space="preserve">the </w:t>
      </w:r>
      <w:r w:rsidRPr="00195AFF">
        <w:rPr>
          <w:rFonts w:asciiTheme="minorHAnsi" w:hAnsiTheme="minorHAnsi" w:cs="Arial"/>
          <w:b w:val="0"/>
          <w:i/>
          <w:szCs w:val="24"/>
        </w:rPr>
        <w:t>Local Government Act</w:t>
      </w:r>
      <w:r w:rsidRPr="00195AFF">
        <w:rPr>
          <w:rFonts w:asciiTheme="minorHAnsi" w:hAnsiTheme="minorHAnsi" w:cs="Arial"/>
          <w:b w:val="0"/>
          <w:szCs w:val="24"/>
        </w:rPr>
        <w:t xml:space="preserve">, the Chief Election Officer is authorized to establish additional general voting opportunities for general voting day for each election or </w:t>
      </w:r>
      <w:r w:rsidR="00B24C50" w:rsidRPr="00195AFF">
        <w:rPr>
          <w:rFonts w:asciiTheme="minorHAnsi" w:hAnsiTheme="minorHAnsi" w:cs="Arial"/>
          <w:b w:val="0"/>
          <w:szCs w:val="24"/>
        </w:rPr>
        <w:t xml:space="preserve">assent </w:t>
      </w:r>
      <w:r w:rsidRPr="00195AFF">
        <w:rPr>
          <w:rFonts w:asciiTheme="minorHAnsi" w:hAnsiTheme="minorHAnsi" w:cs="Arial"/>
          <w:b w:val="0"/>
          <w:szCs w:val="24"/>
        </w:rPr>
        <w:t xml:space="preserve">voting, as </w:t>
      </w:r>
      <w:r w:rsidR="003A6677" w:rsidRPr="00195AFF">
        <w:rPr>
          <w:rFonts w:asciiTheme="minorHAnsi" w:hAnsiTheme="minorHAnsi" w:cs="Arial"/>
          <w:b w:val="0"/>
          <w:szCs w:val="24"/>
        </w:rPr>
        <w:t>required</w:t>
      </w:r>
      <w:r w:rsidRPr="00195AFF">
        <w:rPr>
          <w:rFonts w:asciiTheme="minorHAnsi" w:hAnsiTheme="minorHAnsi" w:cs="Arial"/>
          <w:b w:val="0"/>
          <w:szCs w:val="24"/>
        </w:rPr>
        <w:t xml:space="preserve">, and to designate the voting places and set the voting hours, within the limits set out in the </w:t>
      </w:r>
      <w:r w:rsidRPr="00195AFF">
        <w:rPr>
          <w:rFonts w:asciiTheme="minorHAnsi" w:hAnsiTheme="minorHAnsi" w:cs="Arial"/>
          <w:b w:val="0"/>
          <w:i/>
          <w:szCs w:val="24"/>
        </w:rPr>
        <w:t>Local Government Act</w:t>
      </w:r>
      <w:r w:rsidRPr="00195AFF">
        <w:rPr>
          <w:rFonts w:asciiTheme="minorHAnsi" w:hAnsiTheme="minorHAnsi" w:cs="Arial"/>
          <w:b w:val="0"/>
          <w:szCs w:val="24"/>
        </w:rPr>
        <w:t xml:space="preserve"> for such voting opportunities</w:t>
      </w:r>
      <w:r w:rsidR="00C90F8A" w:rsidRPr="00195AFF">
        <w:rPr>
          <w:rFonts w:asciiTheme="minorHAnsi" w:hAnsiTheme="minorHAnsi" w:cs="Arial"/>
          <w:b w:val="0"/>
          <w:szCs w:val="24"/>
        </w:rPr>
        <w:t>.</w:t>
      </w:r>
    </w:p>
    <w:p w14:paraId="1CE63F84" w14:textId="660D3B58" w:rsidR="00C90F8A" w:rsidRPr="00195AFF" w:rsidRDefault="002D6A04" w:rsidP="002D6A04">
      <w:pPr>
        <w:pStyle w:val="Heading2"/>
        <w:ind w:left="709" w:hanging="709"/>
        <w:rPr>
          <w:rFonts w:asciiTheme="minorHAnsi" w:hAnsiTheme="minorHAnsi" w:cs="Arial"/>
          <w:b w:val="0"/>
          <w:szCs w:val="24"/>
        </w:rPr>
      </w:pPr>
      <w:r w:rsidRPr="00195AFF">
        <w:rPr>
          <w:rFonts w:asciiTheme="minorHAnsi" w:hAnsiTheme="minorHAnsi" w:cs="Arial"/>
          <w:b w:val="0"/>
          <w:szCs w:val="24"/>
        </w:rPr>
        <w:t>4.2</w:t>
      </w:r>
      <w:r w:rsidRPr="00195AFF">
        <w:rPr>
          <w:rFonts w:asciiTheme="minorHAnsi" w:hAnsiTheme="minorHAnsi" w:cs="Arial"/>
          <w:b w:val="0"/>
          <w:szCs w:val="24"/>
        </w:rPr>
        <w:tab/>
      </w:r>
      <w:r w:rsidR="000B74A6" w:rsidRPr="00195AFF">
        <w:rPr>
          <w:rFonts w:asciiTheme="minorHAnsi" w:hAnsiTheme="minorHAnsi" w:cs="Arial"/>
          <w:b w:val="0"/>
          <w:szCs w:val="24"/>
        </w:rPr>
        <w:t xml:space="preserve">Curbside voting may be available at the </w:t>
      </w:r>
      <w:r w:rsidR="00F164A8" w:rsidRPr="00195AFF">
        <w:rPr>
          <w:rFonts w:asciiTheme="minorHAnsi" w:hAnsiTheme="minorHAnsi" w:cs="Arial"/>
          <w:b w:val="0"/>
          <w:szCs w:val="24"/>
        </w:rPr>
        <w:t>voting place for those electors unable to enter the polling place at the time of voting.</w:t>
      </w:r>
    </w:p>
    <w:p w14:paraId="7145F69D" w14:textId="50917552" w:rsidR="006B7033" w:rsidRPr="00195AFF" w:rsidRDefault="002323EE" w:rsidP="00AA7312">
      <w:pPr>
        <w:pStyle w:val="Heading1"/>
        <w:ind w:hanging="450"/>
        <w:rPr>
          <w:rFonts w:asciiTheme="minorHAnsi" w:hAnsiTheme="minorHAnsi" w:cs="Arial"/>
          <w:szCs w:val="24"/>
          <w:u w:val="single"/>
        </w:rPr>
      </w:pPr>
      <w:r>
        <w:rPr>
          <w:rFonts w:asciiTheme="minorHAnsi" w:hAnsiTheme="minorHAnsi" w:cs="Arial"/>
          <w:szCs w:val="24"/>
          <w:u w:val="single"/>
        </w:rPr>
        <w:t xml:space="preserve">Required </w:t>
      </w:r>
      <w:r w:rsidR="006B7033" w:rsidRPr="00195AFF">
        <w:rPr>
          <w:rFonts w:asciiTheme="minorHAnsi" w:hAnsiTheme="minorHAnsi" w:cs="Arial"/>
          <w:szCs w:val="24"/>
          <w:u w:val="single"/>
        </w:rPr>
        <w:t>ADVANCE VOTING OPPORTUNITIES</w:t>
      </w:r>
      <w:r>
        <w:rPr>
          <w:rStyle w:val="FootnoteReference"/>
          <w:rFonts w:asciiTheme="minorHAnsi" w:hAnsiTheme="minorHAnsi" w:cs="Arial"/>
          <w:szCs w:val="24"/>
          <w:u w:val="single"/>
        </w:rPr>
        <w:footnoteReference w:id="1"/>
      </w:r>
    </w:p>
    <w:p w14:paraId="467EF8F9" w14:textId="77777777" w:rsidR="00215712" w:rsidRPr="00195AFF" w:rsidRDefault="00B35B76" w:rsidP="002D6A04">
      <w:pPr>
        <w:pStyle w:val="Heading3"/>
        <w:rPr>
          <w:rFonts w:asciiTheme="minorHAnsi" w:hAnsiTheme="minorHAnsi" w:cs="Arial"/>
          <w:szCs w:val="24"/>
        </w:rPr>
      </w:pPr>
      <w:r w:rsidRPr="00195AFF">
        <w:rPr>
          <w:rFonts w:asciiTheme="minorHAnsi" w:hAnsiTheme="minorHAnsi" w:cs="Arial"/>
          <w:szCs w:val="24"/>
        </w:rPr>
        <w:t xml:space="preserve">At least two advance voting opportunities </w:t>
      </w:r>
      <w:r w:rsidR="000E2778" w:rsidRPr="00195AFF">
        <w:rPr>
          <w:rFonts w:asciiTheme="minorHAnsi" w:hAnsiTheme="minorHAnsi" w:cs="Arial"/>
          <w:szCs w:val="24"/>
        </w:rPr>
        <w:t xml:space="preserve">shall be held for an election by voting, </w:t>
      </w:r>
    </w:p>
    <w:p w14:paraId="3592BCD5" w14:textId="77777777" w:rsidR="00215712" w:rsidRPr="00195AFF" w:rsidRDefault="000E2778" w:rsidP="00A972DA">
      <w:pPr>
        <w:pStyle w:val="Heading4"/>
        <w:spacing w:after="0"/>
        <w:rPr>
          <w:rFonts w:asciiTheme="minorHAnsi" w:hAnsiTheme="minorHAnsi" w:cs="Arial"/>
          <w:szCs w:val="24"/>
        </w:rPr>
      </w:pPr>
      <w:proofErr w:type="gramStart"/>
      <w:r w:rsidRPr="00195AFF">
        <w:rPr>
          <w:rFonts w:asciiTheme="minorHAnsi" w:hAnsiTheme="minorHAnsi" w:cs="Arial"/>
          <w:szCs w:val="24"/>
        </w:rPr>
        <w:t>one</w:t>
      </w:r>
      <w:proofErr w:type="gramEnd"/>
      <w:r w:rsidRPr="00195AFF">
        <w:rPr>
          <w:rFonts w:asciiTheme="minorHAnsi" w:hAnsiTheme="minorHAnsi" w:cs="Arial"/>
          <w:szCs w:val="24"/>
        </w:rPr>
        <w:t xml:space="preserve"> on the 10</w:t>
      </w:r>
      <w:r w:rsidRPr="00195AFF">
        <w:rPr>
          <w:rFonts w:asciiTheme="minorHAnsi" w:hAnsiTheme="minorHAnsi" w:cs="Arial"/>
          <w:szCs w:val="24"/>
          <w:vertAlign w:val="superscript"/>
        </w:rPr>
        <w:t>th</w:t>
      </w:r>
      <w:r w:rsidRPr="00195AFF">
        <w:rPr>
          <w:rFonts w:asciiTheme="minorHAnsi" w:hAnsiTheme="minorHAnsi" w:cs="Arial"/>
          <w:szCs w:val="24"/>
        </w:rPr>
        <w:t xml:space="preserve"> day before general voting day, and </w:t>
      </w:r>
    </w:p>
    <w:p w14:paraId="7145F69E" w14:textId="1C15D0D0" w:rsidR="006B7033" w:rsidRPr="00195AFF" w:rsidRDefault="000E2778" w:rsidP="008E3F94">
      <w:pPr>
        <w:pStyle w:val="Heading4"/>
        <w:rPr>
          <w:rFonts w:asciiTheme="minorHAnsi" w:hAnsiTheme="minorHAnsi" w:cs="Arial"/>
          <w:szCs w:val="24"/>
        </w:rPr>
      </w:pPr>
      <w:proofErr w:type="gramStart"/>
      <w:r w:rsidRPr="00195AFF">
        <w:rPr>
          <w:rFonts w:asciiTheme="minorHAnsi" w:hAnsiTheme="minorHAnsi" w:cs="Arial"/>
          <w:szCs w:val="24"/>
        </w:rPr>
        <w:t>the</w:t>
      </w:r>
      <w:proofErr w:type="gramEnd"/>
      <w:r w:rsidRPr="00195AFF">
        <w:rPr>
          <w:rFonts w:asciiTheme="minorHAnsi" w:hAnsiTheme="minorHAnsi" w:cs="Arial"/>
          <w:szCs w:val="24"/>
        </w:rPr>
        <w:t xml:space="preserve"> other on the </w:t>
      </w:r>
      <w:r w:rsidR="002323EE">
        <w:rPr>
          <w:rFonts w:asciiTheme="minorHAnsi" w:hAnsiTheme="minorHAnsi" w:cs="Arial"/>
          <w:szCs w:val="24"/>
        </w:rPr>
        <w:t>7</w:t>
      </w:r>
      <w:r w:rsidR="002323EE" w:rsidRPr="002323EE">
        <w:rPr>
          <w:rFonts w:asciiTheme="minorHAnsi" w:hAnsiTheme="minorHAnsi" w:cs="Arial"/>
          <w:szCs w:val="24"/>
          <w:vertAlign w:val="superscript"/>
        </w:rPr>
        <w:t>th</w:t>
      </w:r>
      <w:r w:rsidR="002323EE">
        <w:rPr>
          <w:rFonts w:asciiTheme="minorHAnsi" w:hAnsiTheme="minorHAnsi" w:cs="Arial"/>
          <w:szCs w:val="24"/>
        </w:rPr>
        <w:t xml:space="preserve"> day before</w:t>
      </w:r>
      <w:r w:rsidRPr="00195AFF">
        <w:rPr>
          <w:rFonts w:asciiTheme="minorHAnsi" w:hAnsiTheme="minorHAnsi" w:cs="Arial"/>
          <w:szCs w:val="24"/>
        </w:rPr>
        <w:t xml:space="preserve"> general voting day. </w:t>
      </w:r>
    </w:p>
    <w:p w14:paraId="10A257CC" w14:textId="71C5518F" w:rsidR="002323EE" w:rsidRPr="002323EE" w:rsidRDefault="000E2778" w:rsidP="00F569D5">
      <w:pPr>
        <w:pStyle w:val="Heading3"/>
        <w:ind w:left="709" w:hanging="709"/>
        <w:rPr>
          <w:rFonts w:asciiTheme="minorHAnsi" w:hAnsiTheme="minorHAnsi" w:cs="Arial"/>
          <w:szCs w:val="24"/>
        </w:rPr>
      </w:pPr>
      <w:r w:rsidRPr="002323EE">
        <w:rPr>
          <w:rFonts w:asciiTheme="minorHAnsi" w:hAnsiTheme="minorHAnsi" w:cs="Arial"/>
          <w:szCs w:val="24"/>
        </w:rPr>
        <w:t>As an exception to section 5.1 of this bylaw, and i</w:t>
      </w:r>
      <w:r w:rsidR="006B7033" w:rsidRPr="002323EE">
        <w:rPr>
          <w:rFonts w:asciiTheme="minorHAnsi" w:hAnsiTheme="minorHAnsi" w:cs="Arial"/>
          <w:szCs w:val="24"/>
        </w:rPr>
        <w:t xml:space="preserve">n accordance with </w:t>
      </w:r>
      <w:r w:rsidR="003A6677" w:rsidRPr="002323EE">
        <w:rPr>
          <w:rFonts w:asciiTheme="minorHAnsi" w:hAnsiTheme="minorHAnsi" w:cs="Arial"/>
          <w:szCs w:val="24"/>
        </w:rPr>
        <w:t>S</w:t>
      </w:r>
      <w:r w:rsidR="006B7033" w:rsidRPr="002323EE">
        <w:rPr>
          <w:rFonts w:asciiTheme="minorHAnsi" w:hAnsiTheme="minorHAnsi" w:cs="Arial"/>
          <w:szCs w:val="24"/>
        </w:rPr>
        <w:t xml:space="preserve">ection </w:t>
      </w:r>
      <w:r w:rsidR="00B24C50" w:rsidRPr="002323EE">
        <w:rPr>
          <w:rFonts w:asciiTheme="minorHAnsi" w:hAnsiTheme="minorHAnsi" w:cs="Arial"/>
          <w:szCs w:val="24"/>
        </w:rPr>
        <w:t>107</w:t>
      </w:r>
      <w:r w:rsidR="00215712" w:rsidRPr="002323EE">
        <w:rPr>
          <w:rFonts w:asciiTheme="minorHAnsi" w:hAnsiTheme="minorHAnsi" w:cs="Arial"/>
          <w:szCs w:val="24"/>
        </w:rPr>
        <w:t>(2)</w:t>
      </w:r>
      <w:r w:rsidR="00B24C50" w:rsidRPr="002323EE">
        <w:rPr>
          <w:rFonts w:asciiTheme="minorHAnsi" w:hAnsiTheme="minorHAnsi" w:cs="Arial"/>
          <w:szCs w:val="24"/>
        </w:rPr>
        <w:t xml:space="preserve"> </w:t>
      </w:r>
      <w:r w:rsidR="006B7033" w:rsidRPr="002323EE">
        <w:rPr>
          <w:rFonts w:asciiTheme="minorHAnsi" w:hAnsiTheme="minorHAnsi" w:cs="Arial"/>
          <w:szCs w:val="24"/>
        </w:rPr>
        <w:t>of the</w:t>
      </w:r>
      <w:r w:rsidR="006B7033" w:rsidRPr="002323EE">
        <w:rPr>
          <w:rFonts w:asciiTheme="minorHAnsi" w:hAnsiTheme="minorHAnsi" w:cs="Arial"/>
          <w:i/>
          <w:szCs w:val="24"/>
        </w:rPr>
        <w:t xml:space="preserve"> Local Government Act</w:t>
      </w:r>
      <w:r w:rsidR="006B7033" w:rsidRPr="002323EE">
        <w:rPr>
          <w:rFonts w:asciiTheme="minorHAnsi" w:hAnsiTheme="minorHAnsi" w:cs="Arial"/>
          <w:szCs w:val="24"/>
        </w:rPr>
        <w:t xml:space="preserve">, the additional voting opportunity under </w:t>
      </w:r>
      <w:proofErr w:type="spellStart"/>
      <w:r w:rsidR="003A6677" w:rsidRPr="002323EE">
        <w:rPr>
          <w:rFonts w:asciiTheme="minorHAnsi" w:hAnsiTheme="minorHAnsi" w:cs="Arial"/>
          <w:szCs w:val="24"/>
        </w:rPr>
        <w:t>5</w:t>
      </w:r>
      <w:r w:rsidR="006B7033" w:rsidRPr="002323EE">
        <w:rPr>
          <w:rFonts w:asciiTheme="minorHAnsi" w:hAnsiTheme="minorHAnsi" w:cs="Arial"/>
          <w:szCs w:val="24"/>
        </w:rPr>
        <w:t>.1</w:t>
      </w:r>
      <w:r w:rsidR="00215712" w:rsidRPr="002323EE">
        <w:rPr>
          <w:rFonts w:asciiTheme="minorHAnsi" w:hAnsiTheme="minorHAnsi" w:cs="Arial"/>
          <w:szCs w:val="24"/>
        </w:rPr>
        <w:t>.b</w:t>
      </w:r>
      <w:proofErr w:type="spellEnd"/>
      <w:r w:rsidR="00215712" w:rsidRPr="002323EE">
        <w:rPr>
          <w:rFonts w:asciiTheme="minorHAnsi" w:hAnsiTheme="minorHAnsi" w:cs="Arial"/>
          <w:szCs w:val="24"/>
        </w:rPr>
        <w:t>.</w:t>
      </w:r>
      <w:r w:rsidR="006B7033" w:rsidRPr="002323EE">
        <w:rPr>
          <w:rFonts w:asciiTheme="minorHAnsi" w:hAnsiTheme="minorHAnsi" w:cs="Arial"/>
          <w:szCs w:val="24"/>
        </w:rPr>
        <w:t xml:space="preserve"> </w:t>
      </w:r>
      <w:r w:rsidR="002323EE" w:rsidRPr="002323EE">
        <w:rPr>
          <w:rFonts w:asciiTheme="minorHAnsi" w:hAnsiTheme="minorHAnsi" w:cs="Arial"/>
          <w:szCs w:val="24"/>
        </w:rPr>
        <w:t>shall</w:t>
      </w:r>
      <w:r w:rsidR="006B7033" w:rsidRPr="002323EE">
        <w:rPr>
          <w:rFonts w:asciiTheme="minorHAnsi" w:hAnsiTheme="minorHAnsi" w:cs="Arial"/>
          <w:szCs w:val="24"/>
        </w:rPr>
        <w:t xml:space="preserve"> not be held for </w:t>
      </w:r>
      <w:r w:rsidR="00E22095" w:rsidRPr="002323EE">
        <w:rPr>
          <w:rFonts w:asciiTheme="minorHAnsi" w:hAnsiTheme="minorHAnsi" w:cs="Arial"/>
          <w:szCs w:val="24"/>
        </w:rPr>
        <w:t>those Electoral Areas within the Regional District with a population of less than 5,000</w:t>
      </w:r>
      <w:r w:rsidR="006B7033" w:rsidRPr="00195AFF">
        <w:rPr>
          <w:rFonts w:asciiTheme="minorHAnsi" w:hAnsiTheme="minorHAnsi" w:cs="Arial"/>
          <w:szCs w:val="24"/>
        </w:rPr>
        <w:t>.</w:t>
      </w:r>
    </w:p>
    <w:p w14:paraId="3F0EEA07" w14:textId="3BA362E7" w:rsidR="002323EE" w:rsidRPr="00195AFF" w:rsidRDefault="002323EE" w:rsidP="002323EE">
      <w:pPr>
        <w:pStyle w:val="Heading1"/>
        <w:ind w:hanging="450"/>
        <w:rPr>
          <w:rFonts w:asciiTheme="minorHAnsi" w:hAnsiTheme="minorHAnsi" w:cs="Arial"/>
          <w:szCs w:val="24"/>
          <w:u w:val="single"/>
        </w:rPr>
      </w:pPr>
      <w:r>
        <w:rPr>
          <w:rFonts w:asciiTheme="minorHAnsi" w:hAnsiTheme="minorHAnsi" w:cs="Arial"/>
          <w:szCs w:val="24"/>
          <w:u w:val="single"/>
        </w:rPr>
        <w:t xml:space="preserve">Additional </w:t>
      </w:r>
      <w:r w:rsidRPr="00195AFF">
        <w:rPr>
          <w:rFonts w:asciiTheme="minorHAnsi" w:hAnsiTheme="minorHAnsi" w:cs="Arial"/>
          <w:szCs w:val="24"/>
          <w:u w:val="single"/>
        </w:rPr>
        <w:t>ADVANCE VOTING OPPORTUNITIES</w:t>
      </w:r>
      <w:r>
        <w:rPr>
          <w:rStyle w:val="FootnoteReference"/>
          <w:rFonts w:asciiTheme="minorHAnsi" w:hAnsiTheme="minorHAnsi" w:cs="Arial"/>
          <w:szCs w:val="24"/>
          <w:u w:val="single"/>
        </w:rPr>
        <w:footnoteReference w:id="2"/>
      </w:r>
    </w:p>
    <w:p w14:paraId="3A34DBDF" w14:textId="33DB857E" w:rsidR="002323EE" w:rsidRPr="00195AFF" w:rsidRDefault="002323EE" w:rsidP="002323EE">
      <w:pPr>
        <w:pStyle w:val="Heading3"/>
        <w:rPr>
          <w:rFonts w:asciiTheme="minorHAnsi" w:hAnsiTheme="minorHAnsi" w:cs="Arial"/>
          <w:szCs w:val="24"/>
        </w:rPr>
      </w:pPr>
      <w:r>
        <w:rPr>
          <w:rFonts w:asciiTheme="minorHAnsi" w:hAnsiTheme="minorHAnsi"/>
          <w:szCs w:val="24"/>
        </w:rPr>
        <w:t xml:space="preserve">Notwithstanding section 5.2 of this bylaw, and in accordance with Section 108 of the </w:t>
      </w:r>
      <w:r w:rsidRPr="009778D0">
        <w:rPr>
          <w:rFonts w:asciiTheme="minorHAnsi" w:hAnsiTheme="minorHAnsi"/>
          <w:i/>
          <w:szCs w:val="24"/>
        </w:rPr>
        <w:t>Local Government Act</w:t>
      </w:r>
      <w:r>
        <w:rPr>
          <w:rFonts w:asciiTheme="minorHAnsi" w:hAnsiTheme="minorHAnsi"/>
          <w:szCs w:val="24"/>
        </w:rPr>
        <w:t xml:space="preserve">, the Chief Election Officer is authorized to establish dates for additional </w:t>
      </w:r>
      <w:r>
        <w:rPr>
          <w:rFonts w:asciiTheme="minorHAnsi" w:hAnsiTheme="minorHAnsi"/>
          <w:szCs w:val="24"/>
        </w:rPr>
        <w:lastRenderedPageBreak/>
        <w:t>voting opportunities in advance of general voting day, and designate the voting places and set the voting hours for these voting opportunities to allow for aligning voting opportunities with those of contracted municipalities</w:t>
      </w:r>
      <w:r w:rsidR="007237DB">
        <w:rPr>
          <w:rFonts w:asciiTheme="minorHAnsi" w:hAnsiTheme="minorHAnsi"/>
          <w:szCs w:val="24"/>
        </w:rPr>
        <w:t>.</w:t>
      </w:r>
      <w:r w:rsidRPr="00195AFF">
        <w:rPr>
          <w:rFonts w:asciiTheme="minorHAnsi" w:hAnsiTheme="minorHAnsi" w:cs="Arial"/>
          <w:szCs w:val="24"/>
        </w:rPr>
        <w:t xml:space="preserve"> </w:t>
      </w:r>
    </w:p>
    <w:p w14:paraId="7FC812C9" w14:textId="14BCBAAB" w:rsidR="000C0FA5" w:rsidRPr="00195AFF" w:rsidRDefault="000C0FA5">
      <w:pPr>
        <w:spacing w:after="0"/>
        <w:jc w:val="left"/>
        <w:rPr>
          <w:rFonts w:asciiTheme="minorHAnsi" w:hAnsiTheme="minorHAnsi"/>
          <w:b/>
          <w:bCs/>
          <w:caps/>
          <w:kern w:val="32"/>
          <w:szCs w:val="24"/>
          <w:u w:val="single"/>
        </w:rPr>
      </w:pPr>
    </w:p>
    <w:p w14:paraId="7145F6A1" w14:textId="549C3CF3" w:rsidR="001C1FC9" w:rsidRPr="00195AFF" w:rsidRDefault="001C1FC9" w:rsidP="00AA7312">
      <w:pPr>
        <w:pStyle w:val="Heading1"/>
        <w:ind w:hanging="450"/>
        <w:rPr>
          <w:rFonts w:asciiTheme="minorHAnsi" w:hAnsiTheme="minorHAnsi" w:cs="Arial"/>
          <w:szCs w:val="24"/>
          <w:u w:val="single"/>
        </w:rPr>
      </w:pPr>
      <w:r w:rsidRPr="00195AFF">
        <w:rPr>
          <w:rFonts w:asciiTheme="minorHAnsi" w:hAnsiTheme="minorHAnsi" w:cs="Arial"/>
          <w:szCs w:val="24"/>
          <w:u w:val="single"/>
        </w:rPr>
        <w:t>USE OF VOTING MACHINES</w:t>
      </w:r>
    </w:p>
    <w:p w14:paraId="7145F6A2" w14:textId="488EAD98" w:rsidR="001C1FC9" w:rsidRDefault="001C1FC9" w:rsidP="00AC4264">
      <w:pPr>
        <w:pStyle w:val="Heading3"/>
        <w:rPr>
          <w:rFonts w:asciiTheme="minorHAnsi" w:hAnsiTheme="minorHAnsi" w:cs="Arial"/>
          <w:szCs w:val="24"/>
        </w:rPr>
      </w:pPr>
      <w:r w:rsidRPr="00195AFF">
        <w:rPr>
          <w:rFonts w:asciiTheme="minorHAnsi" w:hAnsiTheme="minorHAnsi" w:cs="Arial"/>
          <w:szCs w:val="24"/>
        </w:rPr>
        <w:t xml:space="preserve">Elections and </w:t>
      </w:r>
      <w:r w:rsidR="00163945" w:rsidRPr="00195AFF">
        <w:rPr>
          <w:rFonts w:asciiTheme="minorHAnsi" w:hAnsiTheme="minorHAnsi" w:cs="Arial"/>
          <w:szCs w:val="24"/>
        </w:rPr>
        <w:t xml:space="preserve">Assent </w:t>
      </w:r>
      <w:r w:rsidR="00D167AE" w:rsidRPr="00195AFF">
        <w:rPr>
          <w:rFonts w:asciiTheme="minorHAnsi" w:hAnsiTheme="minorHAnsi" w:cs="Arial"/>
          <w:szCs w:val="24"/>
        </w:rPr>
        <w:t>V</w:t>
      </w:r>
      <w:r w:rsidRPr="00195AFF">
        <w:rPr>
          <w:rFonts w:asciiTheme="minorHAnsi" w:hAnsiTheme="minorHAnsi" w:cs="Arial"/>
          <w:szCs w:val="24"/>
        </w:rPr>
        <w:t xml:space="preserve">oting </w:t>
      </w:r>
      <w:r w:rsidR="00D167AE" w:rsidRPr="00195AFF">
        <w:rPr>
          <w:rFonts w:asciiTheme="minorHAnsi" w:hAnsiTheme="minorHAnsi" w:cs="Arial"/>
          <w:szCs w:val="24"/>
        </w:rPr>
        <w:t>in</w:t>
      </w:r>
      <w:r w:rsidRPr="00195AFF">
        <w:rPr>
          <w:rFonts w:asciiTheme="minorHAnsi" w:hAnsiTheme="minorHAnsi" w:cs="Arial"/>
          <w:szCs w:val="24"/>
        </w:rPr>
        <w:t xml:space="preserve"> the Regional District </w:t>
      </w:r>
      <w:r w:rsidR="00626147" w:rsidRPr="00195AFF">
        <w:rPr>
          <w:rFonts w:asciiTheme="minorHAnsi" w:hAnsiTheme="minorHAnsi" w:cs="Arial"/>
          <w:szCs w:val="24"/>
        </w:rPr>
        <w:t xml:space="preserve">of Okanagan-Similkameen </w:t>
      </w:r>
      <w:r w:rsidR="00D167AE" w:rsidRPr="00195AFF">
        <w:rPr>
          <w:rFonts w:asciiTheme="minorHAnsi" w:hAnsiTheme="minorHAnsi" w:cs="Arial"/>
          <w:szCs w:val="24"/>
        </w:rPr>
        <w:t>may</w:t>
      </w:r>
      <w:r w:rsidRPr="00195AFF">
        <w:rPr>
          <w:rFonts w:asciiTheme="minorHAnsi" w:hAnsiTheme="minorHAnsi" w:cs="Arial"/>
          <w:szCs w:val="24"/>
        </w:rPr>
        <w:t xml:space="preserve"> be conducted using an automated vote cou</w:t>
      </w:r>
      <w:r w:rsidR="00E0294A" w:rsidRPr="00195AFF">
        <w:rPr>
          <w:rFonts w:asciiTheme="minorHAnsi" w:hAnsiTheme="minorHAnsi" w:cs="Arial"/>
          <w:szCs w:val="24"/>
        </w:rPr>
        <w:t>nting system</w:t>
      </w:r>
      <w:r w:rsidRPr="00195AFF">
        <w:rPr>
          <w:rFonts w:asciiTheme="minorHAnsi" w:hAnsiTheme="minorHAnsi" w:cs="Arial"/>
          <w:szCs w:val="24"/>
        </w:rPr>
        <w:t>.</w:t>
      </w:r>
    </w:p>
    <w:p w14:paraId="24A68EAA" w14:textId="431AC35B" w:rsidR="000D6DFE" w:rsidRDefault="000D6DFE" w:rsidP="000D6DFE">
      <w:pPr>
        <w:pStyle w:val="Heading3"/>
        <w:rPr>
          <w:rFonts w:asciiTheme="minorHAnsi" w:hAnsiTheme="minorHAnsi" w:cs="Arial"/>
          <w:szCs w:val="24"/>
        </w:rPr>
      </w:pPr>
      <w:r w:rsidRPr="00195AFF">
        <w:rPr>
          <w:rFonts w:asciiTheme="minorHAnsi" w:hAnsiTheme="minorHAnsi" w:cs="Arial"/>
          <w:szCs w:val="24"/>
        </w:rPr>
        <w:t>An election official at each voting opportunity shall, as soon as a person enters the voting place to vote and before a ballot is issued to the person, offer and, if requested, direct an election official to provide a demonstration of how to vote using an automated vote counting system.</w:t>
      </w:r>
    </w:p>
    <w:p w14:paraId="74C55671" w14:textId="4370EF75" w:rsidR="000D6DFE" w:rsidRDefault="000D6DFE" w:rsidP="000D6DFE">
      <w:pPr>
        <w:pStyle w:val="Heading3"/>
        <w:rPr>
          <w:rFonts w:asciiTheme="minorHAnsi" w:hAnsiTheme="minorHAnsi" w:cs="Arial"/>
          <w:szCs w:val="24"/>
        </w:rPr>
      </w:pPr>
      <w:r w:rsidRPr="00195AFF">
        <w:rPr>
          <w:rFonts w:asciiTheme="minorHAnsi" w:hAnsiTheme="minorHAnsi" w:cs="Arial"/>
          <w:szCs w:val="24"/>
        </w:rPr>
        <w:t>Upon completion of the voting demonstration, if any, the elector shall proceed as instructed to an election official responsible for registering electors and issuing ballots.</w:t>
      </w:r>
    </w:p>
    <w:p w14:paraId="7145F6A4" w14:textId="3EC19192" w:rsidR="00503472" w:rsidRPr="008F5D5E" w:rsidRDefault="008F5D5E" w:rsidP="008F5D5E">
      <w:pPr>
        <w:pStyle w:val="Heading3"/>
        <w:numPr>
          <w:ilvl w:val="2"/>
          <w:numId w:val="10"/>
        </w:numPr>
      </w:pPr>
      <w:r w:rsidRPr="00195AFF">
        <w:rPr>
          <w:rFonts w:asciiTheme="minorHAnsi" w:hAnsiTheme="minorHAnsi" w:cs="Arial"/>
          <w:szCs w:val="24"/>
        </w:rPr>
        <w:t>Once the requirements of section 125(1) and (2), as applicable, are met in respect of an elector, the responsible election official shall provide to the elector the ballot or ballots to which the elector is entitled and a secrecy sleeve if requested by the elector.</w:t>
      </w:r>
    </w:p>
    <w:p w14:paraId="1485F936" w14:textId="1008A2AE" w:rsidR="008F5D5E" w:rsidRDefault="008F5D5E" w:rsidP="008F5D5E">
      <w:pPr>
        <w:pStyle w:val="Heading3"/>
        <w:rPr>
          <w:rFonts w:asciiTheme="minorHAnsi" w:hAnsiTheme="minorHAnsi" w:cs="Arial"/>
          <w:szCs w:val="24"/>
        </w:rPr>
      </w:pPr>
      <w:r w:rsidRPr="00195AFF">
        <w:rPr>
          <w:rFonts w:asciiTheme="minorHAnsi" w:hAnsiTheme="minorHAnsi" w:cs="Arial"/>
          <w:szCs w:val="24"/>
        </w:rPr>
        <w:t>Upon receiving a ballot, and secrecy sleeve if requested, the elector shall immediately proceed to a voting compartment to mark the ballot</w:t>
      </w:r>
      <w:r>
        <w:rPr>
          <w:rFonts w:asciiTheme="minorHAnsi" w:hAnsiTheme="minorHAnsi" w:cs="Arial"/>
          <w:szCs w:val="24"/>
        </w:rPr>
        <w:t>.</w:t>
      </w:r>
    </w:p>
    <w:p w14:paraId="3655941A" w14:textId="2EC28487" w:rsidR="00E533EA" w:rsidRDefault="00E533EA" w:rsidP="00E533EA">
      <w:pPr>
        <w:pStyle w:val="Heading3"/>
      </w:pPr>
      <w:r>
        <w:t>In order for a mark to be accepted and counted as a valid vote for the election or assent voting, an elector may vote only by making an acceptable mark on the ballot:</w:t>
      </w:r>
    </w:p>
    <w:p w14:paraId="7762FD7D" w14:textId="2DAB00FF" w:rsidR="00E533EA" w:rsidRDefault="00E533EA" w:rsidP="00E533EA">
      <w:pPr>
        <w:pStyle w:val="Heading4"/>
      </w:pPr>
      <w:r>
        <w:t>Beside the name of the candidate of choice, in the case of an election; or</w:t>
      </w:r>
    </w:p>
    <w:p w14:paraId="1451F774" w14:textId="6B126156" w:rsidR="00E533EA" w:rsidRDefault="00E533EA" w:rsidP="00E533EA">
      <w:pPr>
        <w:pStyle w:val="Heading4"/>
      </w:pPr>
      <w:r>
        <w:t>Beside either ‘yes’ or ‘no’ in the case of an assent voting question;</w:t>
      </w:r>
    </w:p>
    <w:p w14:paraId="3702AC09" w14:textId="1D5D9E07" w:rsidR="008F5D5E" w:rsidRPr="00E533EA" w:rsidRDefault="00E533EA" w:rsidP="00E533EA">
      <w:pPr>
        <w:pStyle w:val="Heading3"/>
        <w:numPr>
          <w:ilvl w:val="2"/>
          <w:numId w:val="10"/>
        </w:numPr>
      </w:pPr>
      <w:r w:rsidRPr="00195AFF">
        <w:rPr>
          <w:rFonts w:asciiTheme="minorHAnsi" w:hAnsiTheme="minorHAnsi" w:cs="Arial"/>
          <w:szCs w:val="24"/>
        </w:rPr>
        <w:t>Once the elector has finished marking the ballot, the elector shall place the ballot into the secrecy sleeve, if applicable, proceed to the vote tabulating unit and, under the supervision of an election official, insert the ballot, directly from the secrecy sleeve if applicable, into the vote tabulating unit</w:t>
      </w:r>
    </w:p>
    <w:p w14:paraId="030D0809" w14:textId="708A60F6" w:rsidR="008F5D5E" w:rsidRDefault="00E533EA" w:rsidP="008F5D5E">
      <w:pPr>
        <w:pStyle w:val="Heading3"/>
        <w:rPr>
          <w:rFonts w:asciiTheme="minorHAnsi" w:hAnsiTheme="minorHAnsi" w:cs="Arial"/>
          <w:szCs w:val="24"/>
        </w:rPr>
      </w:pPr>
      <w:r w:rsidRPr="00195AFF">
        <w:rPr>
          <w:rFonts w:asciiTheme="minorHAnsi" w:hAnsiTheme="minorHAnsi" w:cs="Arial"/>
          <w:szCs w:val="24"/>
        </w:rPr>
        <w:t>If, before inserting the ballot into the vote tabulating unit, an elector unintentionally spoils a ballot or if the ballot is returned by the vote tabulating unit, the elector may obtain a replacement ballot by advising the election official in attendance and giving the returned or spoiled ballot to the election official.</w:t>
      </w:r>
    </w:p>
    <w:p w14:paraId="07B6A73F" w14:textId="2BE285BD" w:rsidR="00E533EA" w:rsidRDefault="00E533EA" w:rsidP="00E533EA">
      <w:pPr>
        <w:pStyle w:val="Heading3"/>
        <w:rPr>
          <w:rFonts w:asciiTheme="minorHAnsi" w:hAnsiTheme="minorHAnsi" w:cs="Arial"/>
          <w:szCs w:val="24"/>
        </w:rPr>
      </w:pPr>
      <w:r w:rsidRPr="00195AFF">
        <w:rPr>
          <w:rFonts w:asciiTheme="minorHAnsi" w:hAnsiTheme="minorHAnsi" w:cs="Arial"/>
          <w:szCs w:val="24"/>
        </w:rPr>
        <w:t>Upon being advised of the replacement ballot request, the election official shall issue a replacement ballot to the elector and mark the returned or spoiled ballot “spoiled” and shall retain all such ballots separately from all other ballots for return to the chief election officer.</w:t>
      </w:r>
    </w:p>
    <w:p w14:paraId="2C317F39" w14:textId="6A40A5A8" w:rsidR="00E533EA" w:rsidRDefault="00E533EA" w:rsidP="00E533EA">
      <w:pPr>
        <w:pStyle w:val="Heading3"/>
        <w:rPr>
          <w:rFonts w:asciiTheme="minorHAnsi" w:hAnsiTheme="minorHAnsi" w:cs="Arial"/>
          <w:szCs w:val="24"/>
        </w:rPr>
      </w:pPr>
      <w:r w:rsidRPr="00195AFF">
        <w:rPr>
          <w:rFonts w:asciiTheme="minorHAnsi" w:hAnsiTheme="minorHAnsi" w:cs="Arial"/>
          <w:szCs w:val="24"/>
        </w:rPr>
        <w:lastRenderedPageBreak/>
        <w:t>In the case of a returned ballot, if the elector declines the opportunity to obtain a replacement ballot and has not damaged the ballot to the extent that it cannot be reinserted into the vote tabulating unit, the election official shall, using the ballot return override procedure, reinsert the returned ballot into the vote tabulating unit to count any acceptable marks.</w:t>
      </w:r>
    </w:p>
    <w:p w14:paraId="4D1FFE8A" w14:textId="22FE2490" w:rsidR="00891BE9" w:rsidRDefault="00891BE9" w:rsidP="00891BE9">
      <w:pPr>
        <w:pStyle w:val="Heading3"/>
        <w:rPr>
          <w:rFonts w:asciiTheme="minorHAnsi" w:hAnsiTheme="minorHAnsi" w:cs="Arial"/>
          <w:szCs w:val="24"/>
        </w:rPr>
      </w:pPr>
      <w:r w:rsidRPr="00195AFF">
        <w:rPr>
          <w:rFonts w:asciiTheme="minorHAnsi" w:hAnsiTheme="minorHAnsi" w:cs="Arial"/>
          <w:szCs w:val="24"/>
        </w:rPr>
        <w:t>Any ballot counted by the vote tabulating unit is valid and any acceptable marks contained on such ballots will be counted in the election or assent voting subject to any determination made under a judicial recount.</w:t>
      </w:r>
    </w:p>
    <w:p w14:paraId="0ACD7AD0" w14:textId="495DB64F" w:rsidR="00891BE9" w:rsidRDefault="00891BE9" w:rsidP="00891BE9">
      <w:pPr>
        <w:pStyle w:val="Heading3"/>
        <w:rPr>
          <w:rFonts w:asciiTheme="minorHAnsi" w:hAnsiTheme="minorHAnsi" w:cs="Arial"/>
          <w:szCs w:val="24"/>
        </w:rPr>
      </w:pPr>
      <w:r w:rsidRPr="00195AFF">
        <w:rPr>
          <w:rFonts w:asciiTheme="minorHAnsi" w:hAnsiTheme="minorHAnsi" w:cs="Arial"/>
          <w:szCs w:val="24"/>
        </w:rPr>
        <w:t>Once a ballot has been inserted into the vote tabulating unit and the unit indicates that the ballot has been accepted, the elector shall immediately leave the voting place.</w:t>
      </w:r>
    </w:p>
    <w:p w14:paraId="2B27DFA0" w14:textId="63E37ADA" w:rsidR="00891BE9" w:rsidRDefault="00891BE9" w:rsidP="00891BE9">
      <w:pPr>
        <w:pStyle w:val="Heading3"/>
        <w:rPr>
          <w:rFonts w:asciiTheme="minorHAnsi" w:hAnsiTheme="minorHAnsi" w:cs="Arial"/>
          <w:szCs w:val="24"/>
        </w:rPr>
      </w:pPr>
      <w:r w:rsidRPr="00195AFF">
        <w:rPr>
          <w:rFonts w:asciiTheme="minorHAnsi" w:hAnsiTheme="minorHAnsi" w:cs="Arial"/>
          <w:szCs w:val="24"/>
        </w:rPr>
        <w:t>During any period that a vote tabulating unit is not functioning, the election official supervising the unit shall insert all ballots delivered by electors during this time into a portable ballot box.  If the vote tabulating unit:</w:t>
      </w:r>
    </w:p>
    <w:p w14:paraId="28ECE0ED" w14:textId="20457D64" w:rsidR="00891BE9" w:rsidRDefault="00891BE9" w:rsidP="00891BE9">
      <w:pPr>
        <w:pStyle w:val="Heading4"/>
      </w:pPr>
      <w:r>
        <w:t xml:space="preserve">Becomes operational, or </w:t>
      </w:r>
    </w:p>
    <w:p w14:paraId="24E821CC" w14:textId="635ACF78" w:rsidR="00891BE9" w:rsidRDefault="00891BE9" w:rsidP="00891BE9">
      <w:pPr>
        <w:pStyle w:val="Heading4"/>
      </w:pPr>
      <w:r>
        <w:t>Is replaced with another vote tabulating unit,</w:t>
      </w:r>
    </w:p>
    <w:p w14:paraId="2DD62C8D" w14:textId="572632AE" w:rsidR="00891BE9" w:rsidRDefault="00891BE9" w:rsidP="00891BE9">
      <w:pPr>
        <w:pStyle w:val="Heading3"/>
        <w:numPr>
          <w:ilvl w:val="0"/>
          <w:numId w:val="0"/>
        </w:numPr>
        <w:ind w:left="720"/>
      </w:pPr>
      <w:r>
        <w:t>The ballots in the portable ballot box shall, as soon as reasonably possible and under the supervision of the presiding election official, be removed by an election official and inserted into the vote tabulating unit to be counted.</w:t>
      </w:r>
    </w:p>
    <w:p w14:paraId="764DC407" w14:textId="5E2B71DA" w:rsidR="00891BE9" w:rsidRPr="00AD738A" w:rsidRDefault="00AD738A" w:rsidP="00AD738A">
      <w:pPr>
        <w:pStyle w:val="Heading3"/>
        <w:numPr>
          <w:ilvl w:val="2"/>
          <w:numId w:val="10"/>
        </w:numPr>
      </w:pPr>
      <w:r w:rsidRPr="00195AFF">
        <w:rPr>
          <w:rFonts w:asciiTheme="minorHAnsi" w:hAnsiTheme="minorHAnsi" w:cs="Arial"/>
          <w:szCs w:val="24"/>
        </w:rPr>
        <w:t>Any ballots that are temporarily stored in a portable ballot box that are returned by the vote tabulating unit when being counted shall, through the use of the ballot return override procedure and under the supervision of the presiding election official, be reinserted into the vote tabulating unit to ensure that any acceptable marks are counted</w:t>
      </w:r>
      <w:r>
        <w:rPr>
          <w:rFonts w:asciiTheme="minorHAnsi" w:hAnsiTheme="minorHAnsi" w:cs="Arial"/>
          <w:szCs w:val="24"/>
        </w:rPr>
        <w:t>.</w:t>
      </w:r>
    </w:p>
    <w:p w14:paraId="7145F6B5" w14:textId="72CE8BF2" w:rsidR="00503472" w:rsidRDefault="00AD738A" w:rsidP="00AD738A">
      <w:pPr>
        <w:pStyle w:val="Heading3"/>
        <w:rPr>
          <w:rFonts w:asciiTheme="minorHAnsi" w:hAnsiTheme="minorHAnsi" w:cs="Arial"/>
          <w:szCs w:val="24"/>
        </w:rPr>
      </w:pPr>
      <w:r w:rsidRPr="00195AFF">
        <w:rPr>
          <w:rFonts w:asciiTheme="minorHAnsi" w:hAnsiTheme="minorHAnsi" w:cs="Arial"/>
          <w:szCs w:val="24"/>
        </w:rPr>
        <w:t>A sample ballot that may be used in an automated vote counting system is attached as Schedule “A” to this Bylaw</w:t>
      </w:r>
      <w:r>
        <w:rPr>
          <w:rFonts w:asciiTheme="minorHAnsi" w:hAnsiTheme="minorHAnsi" w:cs="Arial"/>
          <w:szCs w:val="24"/>
        </w:rPr>
        <w:t>.</w:t>
      </w:r>
    </w:p>
    <w:p w14:paraId="4CF80A0E" w14:textId="7FD315F8" w:rsidR="00AD738A" w:rsidRPr="00AD738A" w:rsidRDefault="00AD738A" w:rsidP="00AD738A">
      <w:pPr>
        <w:pStyle w:val="Heading3"/>
        <w:numPr>
          <w:ilvl w:val="2"/>
          <w:numId w:val="10"/>
        </w:numPr>
      </w:pPr>
      <w:r w:rsidRPr="00195AFF">
        <w:rPr>
          <w:rFonts w:asciiTheme="minorHAnsi" w:hAnsiTheme="minorHAnsi" w:cs="Arial"/>
          <w:szCs w:val="24"/>
        </w:rPr>
        <w:t>At the close of voting at an advance voting opportunity, the presiding election official shall:</w:t>
      </w:r>
      <w:r>
        <w:t xml:space="preserve"> </w:t>
      </w:r>
    </w:p>
    <w:p w14:paraId="7145F6B7" w14:textId="2720BEC1" w:rsidR="00503472" w:rsidRPr="00195AFF" w:rsidRDefault="00503472" w:rsidP="00503472">
      <w:pPr>
        <w:pStyle w:val="Heading4"/>
        <w:numPr>
          <w:ilvl w:val="0"/>
          <w:numId w:val="0"/>
        </w:numPr>
        <w:spacing w:after="0"/>
        <w:ind w:left="1418" w:hanging="709"/>
        <w:rPr>
          <w:rFonts w:asciiTheme="minorHAnsi" w:hAnsiTheme="minorHAnsi" w:cs="Arial"/>
          <w:szCs w:val="24"/>
        </w:rPr>
      </w:pPr>
      <w:proofErr w:type="gramStart"/>
      <w:r w:rsidRPr="00195AFF">
        <w:rPr>
          <w:rFonts w:asciiTheme="minorHAnsi" w:hAnsiTheme="minorHAnsi" w:cs="Arial"/>
          <w:szCs w:val="24"/>
        </w:rPr>
        <w:t>a</w:t>
      </w:r>
      <w:proofErr w:type="gramEnd"/>
      <w:r w:rsidR="00970DA5" w:rsidRPr="00195AFF">
        <w:rPr>
          <w:rFonts w:asciiTheme="minorHAnsi" w:hAnsiTheme="minorHAnsi" w:cs="Arial"/>
          <w:szCs w:val="24"/>
        </w:rPr>
        <w:t>.</w:t>
      </w:r>
      <w:r w:rsidRPr="00195AFF">
        <w:rPr>
          <w:rFonts w:asciiTheme="minorHAnsi" w:hAnsiTheme="minorHAnsi" w:cs="Arial"/>
          <w:szCs w:val="24"/>
        </w:rPr>
        <w:tab/>
        <w:t>ensure that any remaining ballots in a portable ballot box are inserted into the vote tabulating unit;</w:t>
      </w:r>
    </w:p>
    <w:p w14:paraId="7145F6B8" w14:textId="56C2455D" w:rsidR="00503472" w:rsidRPr="00195AFF" w:rsidRDefault="00503472" w:rsidP="00503472">
      <w:pPr>
        <w:pStyle w:val="Heading4"/>
        <w:numPr>
          <w:ilvl w:val="0"/>
          <w:numId w:val="0"/>
        </w:numPr>
        <w:spacing w:after="0"/>
        <w:ind w:left="1418" w:hanging="709"/>
        <w:rPr>
          <w:rFonts w:asciiTheme="minorHAnsi" w:hAnsiTheme="minorHAnsi" w:cs="Arial"/>
          <w:szCs w:val="24"/>
        </w:rPr>
      </w:pPr>
      <w:proofErr w:type="gramStart"/>
      <w:r w:rsidRPr="00195AFF">
        <w:rPr>
          <w:rFonts w:asciiTheme="minorHAnsi" w:hAnsiTheme="minorHAnsi" w:cs="Arial"/>
          <w:szCs w:val="24"/>
        </w:rPr>
        <w:t>b</w:t>
      </w:r>
      <w:proofErr w:type="gramEnd"/>
      <w:r w:rsidR="00970DA5" w:rsidRPr="00195AFF">
        <w:rPr>
          <w:rFonts w:asciiTheme="minorHAnsi" w:hAnsiTheme="minorHAnsi" w:cs="Arial"/>
          <w:szCs w:val="24"/>
        </w:rPr>
        <w:t>.</w:t>
      </w:r>
      <w:r w:rsidRPr="00195AFF">
        <w:rPr>
          <w:rFonts w:asciiTheme="minorHAnsi" w:hAnsiTheme="minorHAnsi" w:cs="Arial"/>
          <w:szCs w:val="24"/>
        </w:rPr>
        <w:tab/>
        <w:t xml:space="preserve">secure the vote tabulating unit so that no more ballots can be inserted; </w:t>
      </w:r>
    </w:p>
    <w:p w14:paraId="7145F6B9" w14:textId="497CF303" w:rsidR="00503472" w:rsidRPr="00195AFF" w:rsidRDefault="00503472" w:rsidP="00503472">
      <w:pPr>
        <w:pStyle w:val="Heading4"/>
        <w:numPr>
          <w:ilvl w:val="0"/>
          <w:numId w:val="0"/>
        </w:numPr>
        <w:spacing w:after="0"/>
        <w:ind w:left="1418" w:hanging="709"/>
        <w:rPr>
          <w:rFonts w:asciiTheme="minorHAnsi" w:hAnsiTheme="minorHAnsi" w:cs="Arial"/>
          <w:szCs w:val="24"/>
        </w:rPr>
      </w:pPr>
      <w:proofErr w:type="gramStart"/>
      <w:r w:rsidRPr="00195AFF">
        <w:rPr>
          <w:rFonts w:asciiTheme="minorHAnsi" w:hAnsiTheme="minorHAnsi" w:cs="Arial"/>
          <w:szCs w:val="24"/>
        </w:rPr>
        <w:t>c</w:t>
      </w:r>
      <w:proofErr w:type="gramEnd"/>
      <w:r w:rsidR="00970DA5" w:rsidRPr="00195AFF">
        <w:rPr>
          <w:rFonts w:asciiTheme="minorHAnsi" w:hAnsiTheme="minorHAnsi" w:cs="Arial"/>
          <w:szCs w:val="24"/>
        </w:rPr>
        <w:t>.</w:t>
      </w:r>
      <w:r w:rsidRPr="00195AFF">
        <w:rPr>
          <w:rFonts w:asciiTheme="minorHAnsi" w:hAnsiTheme="minorHAnsi" w:cs="Arial"/>
          <w:szCs w:val="24"/>
        </w:rPr>
        <w:tab/>
        <w:t xml:space="preserve">ensure the register tapes in the vote tabulating unit are not generated; </w:t>
      </w:r>
    </w:p>
    <w:p w14:paraId="7145F6BA" w14:textId="3EDA7C61" w:rsidR="00503472" w:rsidRPr="00195AFF" w:rsidRDefault="00503472" w:rsidP="00503472">
      <w:pPr>
        <w:pStyle w:val="Heading4"/>
        <w:numPr>
          <w:ilvl w:val="0"/>
          <w:numId w:val="0"/>
        </w:numPr>
        <w:spacing w:after="0"/>
        <w:ind w:left="1418" w:hanging="709"/>
        <w:rPr>
          <w:rFonts w:asciiTheme="minorHAnsi" w:hAnsiTheme="minorHAnsi" w:cs="Arial"/>
          <w:szCs w:val="24"/>
        </w:rPr>
      </w:pPr>
      <w:proofErr w:type="gramStart"/>
      <w:r w:rsidRPr="00195AFF">
        <w:rPr>
          <w:rFonts w:asciiTheme="minorHAnsi" w:hAnsiTheme="minorHAnsi" w:cs="Arial"/>
          <w:szCs w:val="24"/>
        </w:rPr>
        <w:t>d</w:t>
      </w:r>
      <w:proofErr w:type="gramEnd"/>
      <w:r w:rsidR="00970DA5" w:rsidRPr="00195AFF">
        <w:rPr>
          <w:rFonts w:asciiTheme="minorHAnsi" w:hAnsiTheme="minorHAnsi" w:cs="Arial"/>
          <w:szCs w:val="24"/>
        </w:rPr>
        <w:t>.</w:t>
      </w:r>
      <w:r w:rsidRPr="00195AFF">
        <w:rPr>
          <w:rFonts w:asciiTheme="minorHAnsi" w:hAnsiTheme="minorHAnsi" w:cs="Arial"/>
          <w:szCs w:val="24"/>
        </w:rPr>
        <w:tab/>
        <w:t>ensure the memory card of the vote tabulating unit is secured; and</w:t>
      </w:r>
    </w:p>
    <w:p w14:paraId="7145F6BB" w14:textId="463A6C25" w:rsidR="00503472" w:rsidRPr="00195AFF" w:rsidRDefault="00503472" w:rsidP="00503472">
      <w:pPr>
        <w:pStyle w:val="Heading4"/>
        <w:numPr>
          <w:ilvl w:val="0"/>
          <w:numId w:val="0"/>
        </w:numPr>
        <w:spacing w:after="0"/>
        <w:ind w:left="1418" w:hanging="709"/>
        <w:rPr>
          <w:rFonts w:asciiTheme="minorHAnsi" w:hAnsiTheme="minorHAnsi" w:cs="Arial"/>
          <w:szCs w:val="24"/>
        </w:rPr>
      </w:pPr>
      <w:r w:rsidRPr="00195AFF">
        <w:rPr>
          <w:rFonts w:asciiTheme="minorHAnsi" w:hAnsiTheme="minorHAnsi" w:cs="Arial"/>
          <w:szCs w:val="24"/>
        </w:rPr>
        <w:t>e</w:t>
      </w:r>
      <w:r w:rsidR="00970DA5" w:rsidRPr="00195AFF">
        <w:rPr>
          <w:rFonts w:asciiTheme="minorHAnsi" w:hAnsiTheme="minorHAnsi" w:cs="Arial"/>
          <w:szCs w:val="24"/>
        </w:rPr>
        <w:t>.</w:t>
      </w:r>
      <w:r w:rsidRPr="00195AFF">
        <w:rPr>
          <w:rFonts w:asciiTheme="minorHAnsi" w:hAnsiTheme="minorHAnsi" w:cs="Arial"/>
          <w:szCs w:val="24"/>
        </w:rPr>
        <w:tab/>
        <w:t xml:space="preserve">deliver the vote tabulating unit together with the memory card and all other materials used in the election or </w:t>
      </w:r>
      <w:r w:rsidR="00531643" w:rsidRPr="00195AFF">
        <w:rPr>
          <w:rFonts w:asciiTheme="minorHAnsi" w:hAnsiTheme="minorHAnsi" w:cs="Arial"/>
          <w:szCs w:val="24"/>
        </w:rPr>
        <w:t xml:space="preserve">assent </w:t>
      </w:r>
      <w:r w:rsidRPr="00195AFF">
        <w:rPr>
          <w:rFonts w:asciiTheme="minorHAnsi" w:hAnsiTheme="minorHAnsi" w:cs="Arial"/>
          <w:szCs w:val="24"/>
        </w:rPr>
        <w:t>voting to the chief election officer.</w:t>
      </w:r>
    </w:p>
    <w:p w14:paraId="7145F6BC" w14:textId="7AA72F95" w:rsidR="00C87B08" w:rsidRDefault="00C87B08">
      <w:pPr>
        <w:spacing w:after="0"/>
        <w:jc w:val="left"/>
        <w:rPr>
          <w:rFonts w:asciiTheme="minorHAnsi" w:hAnsiTheme="minorHAnsi"/>
          <w:szCs w:val="24"/>
        </w:rPr>
      </w:pPr>
      <w:r>
        <w:rPr>
          <w:rFonts w:asciiTheme="minorHAnsi" w:hAnsiTheme="minorHAnsi"/>
          <w:szCs w:val="24"/>
        </w:rPr>
        <w:br w:type="page"/>
      </w:r>
    </w:p>
    <w:p w14:paraId="7145F6BD" w14:textId="77777777" w:rsidR="00503472" w:rsidRPr="00195AFF" w:rsidRDefault="00503472" w:rsidP="00503472">
      <w:pPr>
        <w:pStyle w:val="Heading4"/>
        <w:numPr>
          <w:ilvl w:val="0"/>
          <w:numId w:val="0"/>
        </w:numPr>
        <w:spacing w:after="0"/>
        <w:ind w:left="1701" w:hanging="425"/>
        <w:rPr>
          <w:rFonts w:asciiTheme="minorHAnsi" w:hAnsiTheme="minorHAnsi" w:cs="Arial"/>
          <w:szCs w:val="24"/>
        </w:rPr>
      </w:pPr>
    </w:p>
    <w:p w14:paraId="7145F6BE" w14:textId="77777777" w:rsidR="00503472" w:rsidRPr="00195AFF" w:rsidRDefault="00503472" w:rsidP="00503472">
      <w:pPr>
        <w:pStyle w:val="Heading1"/>
        <w:numPr>
          <w:ilvl w:val="0"/>
          <w:numId w:val="0"/>
        </w:numPr>
        <w:ind w:left="709"/>
        <w:rPr>
          <w:rFonts w:asciiTheme="minorHAnsi" w:hAnsiTheme="minorHAnsi" w:cs="Arial"/>
          <w:szCs w:val="24"/>
        </w:rPr>
      </w:pPr>
      <w:r w:rsidRPr="00195AFF">
        <w:rPr>
          <w:rFonts w:asciiTheme="minorHAnsi" w:hAnsiTheme="minorHAnsi" w:cs="Arial"/>
          <w:szCs w:val="24"/>
        </w:rPr>
        <w:t>AUTOMATED VOTING PROCEDURES AFTER CLOSE OF VOTING ON GENERAL VOTING DAY</w:t>
      </w:r>
    </w:p>
    <w:p w14:paraId="7145F6BF" w14:textId="6F716309" w:rsidR="00503472" w:rsidRPr="00195AFF" w:rsidRDefault="00AD738A" w:rsidP="00503472">
      <w:pPr>
        <w:pStyle w:val="Heading3"/>
        <w:numPr>
          <w:ilvl w:val="0"/>
          <w:numId w:val="0"/>
        </w:numPr>
        <w:ind w:left="709" w:hanging="709"/>
        <w:rPr>
          <w:rFonts w:asciiTheme="minorHAnsi" w:hAnsiTheme="minorHAnsi" w:cs="Arial"/>
          <w:szCs w:val="24"/>
        </w:rPr>
      </w:pPr>
      <w:r>
        <w:rPr>
          <w:rFonts w:asciiTheme="minorHAnsi" w:hAnsiTheme="minorHAnsi" w:cs="Arial"/>
          <w:szCs w:val="24"/>
        </w:rPr>
        <w:t>7</w:t>
      </w:r>
      <w:r w:rsidR="00503472" w:rsidRPr="00195AFF">
        <w:rPr>
          <w:rFonts w:asciiTheme="minorHAnsi" w:hAnsiTheme="minorHAnsi" w:cs="Arial"/>
          <w:szCs w:val="24"/>
        </w:rPr>
        <w:t>.17</w:t>
      </w:r>
      <w:r w:rsidR="00503472" w:rsidRPr="00195AFF">
        <w:rPr>
          <w:rFonts w:asciiTheme="minorHAnsi" w:hAnsiTheme="minorHAnsi" w:cs="Arial"/>
          <w:szCs w:val="24"/>
        </w:rPr>
        <w:tab/>
        <w:t xml:space="preserve">After the close of voting on general voting day at voting opportunities where a vote tabulating unit was used in the election or </w:t>
      </w:r>
      <w:r w:rsidR="00163945" w:rsidRPr="00195AFF">
        <w:rPr>
          <w:rFonts w:asciiTheme="minorHAnsi" w:hAnsiTheme="minorHAnsi" w:cs="Arial"/>
          <w:szCs w:val="24"/>
        </w:rPr>
        <w:t xml:space="preserve">assent </w:t>
      </w:r>
      <w:r w:rsidR="00503472" w:rsidRPr="00195AFF">
        <w:rPr>
          <w:rFonts w:asciiTheme="minorHAnsi" w:hAnsiTheme="minorHAnsi" w:cs="Arial"/>
          <w:szCs w:val="24"/>
        </w:rPr>
        <w:t>voting, each presiding election official shall:</w:t>
      </w:r>
    </w:p>
    <w:p w14:paraId="7145F6C0" w14:textId="77777777" w:rsidR="00503472" w:rsidRPr="00195AFF" w:rsidRDefault="00503472" w:rsidP="00503472">
      <w:pPr>
        <w:pStyle w:val="Heading4"/>
        <w:numPr>
          <w:ilvl w:val="3"/>
          <w:numId w:val="16"/>
        </w:numPr>
        <w:tabs>
          <w:tab w:val="clear" w:pos="1440"/>
          <w:tab w:val="num" w:pos="1418"/>
        </w:tabs>
        <w:spacing w:after="0"/>
        <w:ind w:left="1418" w:hanging="709"/>
        <w:rPr>
          <w:rFonts w:asciiTheme="minorHAnsi" w:hAnsiTheme="minorHAnsi"/>
          <w:szCs w:val="24"/>
        </w:rPr>
      </w:pPr>
      <w:proofErr w:type="gramStart"/>
      <w:r w:rsidRPr="00195AFF">
        <w:rPr>
          <w:rFonts w:asciiTheme="minorHAnsi" w:hAnsiTheme="minorHAnsi"/>
          <w:szCs w:val="24"/>
        </w:rPr>
        <w:t>ensure</w:t>
      </w:r>
      <w:proofErr w:type="gramEnd"/>
      <w:r w:rsidRPr="00195AFF">
        <w:rPr>
          <w:rFonts w:asciiTheme="minorHAnsi" w:hAnsiTheme="minorHAnsi"/>
          <w:szCs w:val="24"/>
        </w:rPr>
        <w:t xml:space="preserve"> that any remaining ballots in a portable ballot box are inserted into the vote tabulating unit;</w:t>
      </w:r>
    </w:p>
    <w:p w14:paraId="7145F6C1" w14:textId="77777777" w:rsidR="00503472" w:rsidRPr="00195AFF" w:rsidRDefault="00503472" w:rsidP="00503472">
      <w:pPr>
        <w:pStyle w:val="Heading4"/>
        <w:keepNext w:val="0"/>
        <w:numPr>
          <w:ilvl w:val="3"/>
          <w:numId w:val="16"/>
        </w:numPr>
        <w:tabs>
          <w:tab w:val="clear" w:pos="1440"/>
          <w:tab w:val="num" w:pos="1418"/>
        </w:tabs>
        <w:spacing w:after="0"/>
        <w:ind w:left="1418" w:hanging="709"/>
        <w:rPr>
          <w:rFonts w:asciiTheme="minorHAnsi" w:hAnsiTheme="minorHAnsi" w:cs="Arial"/>
          <w:szCs w:val="24"/>
        </w:rPr>
      </w:pPr>
      <w:proofErr w:type="gramStart"/>
      <w:r w:rsidRPr="00195AFF">
        <w:rPr>
          <w:rFonts w:asciiTheme="minorHAnsi" w:hAnsiTheme="minorHAnsi" w:cs="Arial"/>
          <w:szCs w:val="24"/>
        </w:rPr>
        <w:t>secure</w:t>
      </w:r>
      <w:proofErr w:type="gramEnd"/>
      <w:r w:rsidRPr="00195AFF">
        <w:rPr>
          <w:rFonts w:asciiTheme="minorHAnsi" w:hAnsiTheme="minorHAnsi" w:cs="Arial"/>
          <w:szCs w:val="24"/>
        </w:rPr>
        <w:t xml:space="preserve"> the vote tabulating unit so that no more ballots can be inserted;</w:t>
      </w:r>
    </w:p>
    <w:p w14:paraId="7145F6C2" w14:textId="77777777" w:rsidR="00503472" w:rsidRPr="00195AFF" w:rsidRDefault="00503472" w:rsidP="00503472">
      <w:pPr>
        <w:pStyle w:val="Heading4"/>
        <w:keepNext w:val="0"/>
        <w:numPr>
          <w:ilvl w:val="3"/>
          <w:numId w:val="16"/>
        </w:numPr>
        <w:tabs>
          <w:tab w:val="clear" w:pos="1440"/>
          <w:tab w:val="num" w:pos="1418"/>
        </w:tabs>
        <w:spacing w:after="0"/>
        <w:ind w:left="1418" w:hanging="709"/>
        <w:rPr>
          <w:rFonts w:asciiTheme="minorHAnsi" w:hAnsiTheme="minorHAnsi" w:cs="Arial"/>
          <w:szCs w:val="24"/>
        </w:rPr>
      </w:pPr>
      <w:proofErr w:type="gramStart"/>
      <w:r w:rsidRPr="00195AFF">
        <w:rPr>
          <w:rFonts w:asciiTheme="minorHAnsi" w:hAnsiTheme="minorHAnsi" w:cs="Arial"/>
          <w:szCs w:val="24"/>
        </w:rPr>
        <w:t>generate</w:t>
      </w:r>
      <w:proofErr w:type="gramEnd"/>
      <w:r w:rsidRPr="00195AFF">
        <w:rPr>
          <w:rFonts w:asciiTheme="minorHAnsi" w:hAnsiTheme="minorHAnsi" w:cs="Arial"/>
          <w:szCs w:val="24"/>
        </w:rPr>
        <w:t xml:space="preserve"> three copies of the register tape from the vote tabulating unit; </w:t>
      </w:r>
    </w:p>
    <w:p w14:paraId="7145F6C3" w14:textId="29460188" w:rsidR="00503472" w:rsidRPr="00195AFF" w:rsidRDefault="00503472" w:rsidP="00503472">
      <w:pPr>
        <w:pStyle w:val="Heading4"/>
        <w:keepNext w:val="0"/>
        <w:numPr>
          <w:ilvl w:val="3"/>
          <w:numId w:val="16"/>
        </w:numPr>
        <w:tabs>
          <w:tab w:val="clear" w:pos="1440"/>
          <w:tab w:val="num" w:pos="1418"/>
        </w:tabs>
        <w:spacing w:after="0"/>
        <w:ind w:left="1418" w:hanging="709"/>
        <w:rPr>
          <w:rFonts w:asciiTheme="minorHAnsi" w:hAnsiTheme="minorHAnsi" w:cs="Arial"/>
          <w:szCs w:val="24"/>
        </w:rPr>
      </w:pPr>
      <w:r w:rsidRPr="00195AFF">
        <w:rPr>
          <w:rFonts w:asciiTheme="minorHAnsi" w:hAnsiTheme="minorHAnsi" w:cs="Arial"/>
          <w:szCs w:val="24"/>
        </w:rPr>
        <w:t xml:space="preserve">account for the unused, spoiled and voted ballots and place them, packaged and sealed separately, into the election or </w:t>
      </w:r>
      <w:r w:rsidR="00531643" w:rsidRPr="00195AFF">
        <w:rPr>
          <w:rFonts w:asciiTheme="minorHAnsi" w:hAnsiTheme="minorHAnsi" w:cs="Arial"/>
          <w:szCs w:val="24"/>
        </w:rPr>
        <w:t xml:space="preserve">assent </w:t>
      </w:r>
      <w:r w:rsidRPr="00195AFF">
        <w:rPr>
          <w:rFonts w:asciiTheme="minorHAnsi" w:hAnsiTheme="minorHAnsi" w:cs="Arial"/>
          <w:szCs w:val="24"/>
        </w:rPr>
        <w:t>voting materials transfer box along with one copy of the register tape;</w:t>
      </w:r>
    </w:p>
    <w:p w14:paraId="7145F6C4" w14:textId="683538C0" w:rsidR="00503472" w:rsidRPr="00195AFF" w:rsidRDefault="00503472" w:rsidP="00503472">
      <w:pPr>
        <w:pStyle w:val="Heading4"/>
        <w:keepNext w:val="0"/>
        <w:numPr>
          <w:ilvl w:val="3"/>
          <w:numId w:val="16"/>
        </w:numPr>
        <w:tabs>
          <w:tab w:val="clear" w:pos="1440"/>
          <w:tab w:val="num" w:pos="1418"/>
        </w:tabs>
        <w:spacing w:after="0"/>
        <w:ind w:left="1418" w:hanging="709"/>
        <w:rPr>
          <w:rFonts w:asciiTheme="minorHAnsi" w:hAnsiTheme="minorHAnsi" w:cs="Arial"/>
          <w:szCs w:val="24"/>
        </w:rPr>
      </w:pPr>
      <w:proofErr w:type="gramStart"/>
      <w:r w:rsidRPr="00195AFF">
        <w:rPr>
          <w:rFonts w:asciiTheme="minorHAnsi" w:hAnsiTheme="minorHAnsi" w:cs="Arial"/>
          <w:szCs w:val="24"/>
        </w:rPr>
        <w:t>complete</w:t>
      </w:r>
      <w:proofErr w:type="gramEnd"/>
      <w:r w:rsidRPr="00195AFF">
        <w:rPr>
          <w:rFonts w:asciiTheme="minorHAnsi" w:hAnsiTheme="minorHAnsi" w:cs="Arial"/>
          <w:szCs w:val="24"/>
        </w:rPr>
        <w:t xml:space="preserve"> the ballot account and place the duplicate copy in the election or </w:t>
      </w:r>
      <w:r w:rsidR="00531643" w:rsidRPr="00195AFF">
        <w:rPr>
          <w:rFonts w:asciiTheme="minorHAnsi" w:hAnsiTheme="minorHAnsi" w:cs="Arial"/>
          <w:szCs w:val="24"/>
        </w:rPr>
        <w:t xml:space="preserve">assent </w:t>
      </w:r>
      <w:r w:rsidRPr="00195AFF">
        <w:rPr>
          <w:rFonts w:asciiTheme="minorHAnsi" w:hAnsiTheme="minorHAnsi" w:cs="Arial"/>
          <w:szCs w:val="24"/>
        </w:rPr>
        <w:t>voting materials transfer box;</w:t>
      </w:r>
    </w:p>
    <w:p w14:paraId="7145F6C5" w14:textId="39100E6D" w:rsidR="00503472" w:rsidRPr="00195AFF" w:rsidRDefault="00503472" w:rsidP="00503472">
      <w:pPr>
        <w:pStyle w:val="Heading4"/>
        <w:keepNext w:val="0"/>
        <w:numPr>
          <w:ilvl w:val="3"/>
          <w:numId w:val="16"/>
        </w:numPr>
        <w:tabs>
          <w:tab w:val="clear" w:pos="1440"/>
          <w:tab w:val="num" w:pos="1418"/>
        </w:tabs>
        <w:spacing w:after="0"/>
        <w:ind w:left="1418" w:hanging="709"/>
        <w:rPr>
          <w:rFonts w:asciiTheme="minorHAnsi" w:hAnsiTheme="minorHAnsi" w:cs="Arial"/>
          <w:szCs w:val="24"/>
        </w:rPr>
      </w:pPr>
      <w:proofErr w:type="gramStart"/>
      <w:r w:rsidRPr="00195AFF">
        <w:rPr>
          <w:rFonts w:asciiTheme="minorHAnsi" w:hAnsiTheme="minorHAnsi" w:cs="Arial"/>
          <w:szCs w:val="24"/>
        </w:rPr>
        <w:t>seal</w:t>
      </w:r>
      <w:proofErr w:type="gramEnd"/>
      <w:r w:rsidRPr="00195AFF">
        <w:rPr>
          <w:rFonts w:asciiTheme="minorHAnsi" w:hAnsiTheme="minorHAnsi" w:cs="Arial"/>
          <w:szCs w:val="24"/>
        </w:rPr>
        <w:t xml:space="preserve"> the election or </w:t>
      </w:r>
      <w:r w:rsidR="00531643" w:rsidRPr="00195AFF">
        <w:rPr>
          <w:rFonts w:asciiTheme="minorHAnsi" w:hAnsiTheme="minorHAnsi" w:cs="Arial"/>
          <w:szCs w:val="24"/>
        </w:rPr>
        <w:t xml:space="preserve">assent </w:t>
      </w:r>
      <w:r w:rsidRPr="00195AFF">
        <w:rPr>
          <w:rFonts w:asciiTheme="minorHAnsi" w:hAnsiTheme="minorHAnsi" w:cs="Arial"/>
          <w:szCs w:val="24"/>
        </w:rPr>
        <w:t>voting materials transfer box;</w:t>
      </w:r>
    </w:p>
    <w:p w14:paraId="7145F6C6" w14:textId="77777777" w:rsidR="00503472" w:rsidRPr="00195AFF" w:rsidRDefault="00503472" w:rsidP="00503472">
      <w:pPr>
        <w:pStyle w:val="Heading4"/>
        <w:numPr>
          <w:ilvl w:val="3"/>
          <w:numId w:val="16"/>
        </w:numPr>
        <w:tabs>
          <w:tab w:val="clear" w:pos="1440"/>
          <w:tab w:val="num" w:pos="1418"/>
        </w:tabs>
        <w:spacing w:after="0"/>
        <w:ind w:left="1418" w:hanging="709"/>
        <w:rPr>
          <w:rFonts w:asciiTheme="minorHAnsi" w:hAnsiTheme="minorHAnsi" w:cs="Arial"/>
          <w:szCs w:val="24"/>
        </w:rPr>
      </w:pPr>
      <w:r w:rsidRPr="00195AFF">
        <w:rPr>
          <w:rFonts w:asciiTheme="minorHAnsi" w:hAnsiTheme="minorHAnsi" w:cs="Arial"/>
          <w:szCs w:val="24"/>
        </w:rPr>
        <w:t>place the voting books, the original copy of the ballot account, one copy of the register tape, completed registration cards (if applicable), keys and all completed administrative forms into the chief election officer portfolio; and</w:t>
      </w:r>
    </w:p>
    <w:p w14:paraId="7145F6C7" w14:textId="77777777" w:rsidR="00503472" w:rsidRPr="00195AFF" w:rsidRDefault="00503472" w:rsidP="00503472">
      <w:pPr>
        <w:pStyle w:val="Heading4"/>
        <w:numPr>
          <w:ilvl w:val="3"/>
          <w:numId w:val="16"/>
        </w:numPr>
        <w:tabs>
          <w:tab w:val="clear" w:pos="1440"/>
          <w:tab w:val="num" w:pos="1418"/>
        </w:tabs>
        <w:spacing w:after="0"/>
        <w:ind w:left="1418" w:hanging="709"/>
        <w:rPr>
          <w:rFonts w:asciiTheme="minorHAnsi" w:hAnsiTheme="minorHAnsi" w:cs="Arial"/>
          <w:szCs w:val="24"/>
        </w:rPr>
      </w:pPr>
      <w:proofErr w:type="gramStart"/>
      <w:r w:rsidRPr="00195AFF">
        <w:rPr>
          <w:rFonts w:asciiTheme="minorHAnsi" w:hAnsiTheme="minorHAnsi" w:cs="Arial"/>
          <w:szCs w:val="24"/>
        </w:rPr>
        <w:t>transport</w:t>
      </w:r>
      <w:proofErr w:type="gramEnd"/>
      <w:r w:rsidRPr="00195AFF">
        <w:rPr>
          <w:rFonts w:asciiTheme="minorHAnsi" w:hAnsiTheme="minorHAnsi" w:cs="Arial"/>
          <w:szCs w:val="24"/>
        </w:rPr>
        <w:t xml:space="preserve"> all equipment and materials to election headquarters.</w:t>
      </w:r>
    </w:p>
    <w:p w14:paraId="7145F6C8" w14:textId="77777777" w:rsidR="00503472" w:rsidRPr="00195AFF" w:rsidRDefault="00503472" w:rsidP="00503472">
      <w:pPr>
        <w:pStyle w:val="Heading4"/>
        <w:numPr>
          <w:ilvl w:val="0"/>
          <w:numId w:val="0"/>
        </w:numPr>
        <w:spacing w:after="0"/>
        <w:ind w:left="1276" w:hanging="1276"/>
        <w:rPr>
          <w:rFonts w:asciiTheme="minorHAnsi" w:hAnsiTheme="minorHAnsi" w:cs="Arial"/>
          <w:szCs w:val="24"/>
        </w:rPr>
      </w:pPr>
    </w:p>
    <w:p w14:paraId="7145F6C9" w14:textId="3388F1D5" w:rsidR="00503472" w:rsidRPr="00195AFF" w:rsidRDefault="00503472" w:rsidP="00197600">
      <w:pPr>
        <w:pStyle w:val="Heading3"/>
        <w:numPr>
          <w:ilvl w:val="1"/>
          <w:numId w:val="15"/>
        </w:numPr>
        <w:ind w:left="709" w:hanging="709"/>
        <w:rPr>
          <w:rFonts w:asciiTheme="minorHAnsi" w:hAnsiTheme="minorHAnsi" w:cs="Arial"/>
          <w:szCs w:val="24"/>
        </w:rPr>
      </w:pPr>
      <w:r w:rsidRPr="00195AFF">
        <w:rPr>
          <w:rFonts w:asciiTheme="minorHAnsi" w:hAnsiTheme="minorHAnsi" w:cs="Arial"/>
          <w:szCs w:val="24"/>
        </w:rPr>
        <w:t xml:space="preserve">At the close of voting on general voting day the chief election officer shall direct the presiding election official for each advance voting opportunity where vote tabulating units were used to proceed in accordance with section </w:t>
      </w:r>
      <w:r w:rsidR="00163945" w:rsidRPr="00195AFF">
        <w:rPr>
          <w:rFonts w:asciiTheme="minorHAnsi" w:hAnsiTheme="minorHAnsi" w:cs="Arial"/>
          <w:szCs w:val="24"/>
        </w:rPr>
        <w:t>6.17</w:t>
      </w:r>
      <w:r w:rsidRPr="00195AFF">
        <w:rPr>
          <w:rFonts w:asciiTheme="minorHAnsi" w:hAnsiTheme="minorHAnsi" w:cs="Arial"/>
          <w:szCs w:val="24"/>
        </w:rPr>
        <w:t>.</w:t>
      </w:r>
    </w:p>
    <w:p w14:paraId="7145F6CA" w14:textId="58AC4DFF" w:rsidR="00503472" w:rsidRPr="00195AFF" w:rsidRDefault="00503472" w:rsidP="00197600">
      <w:pPr>
        <w:pStyle w:val="Heading3"/>
        <w:numPr>
          <w:ilvl w:val="1"/>
          <w:numId w:val="15"/>
        </w:numPr>
        <w:ind w:left="709" w:hanging="709"/>
        <w:rPr>
          <w:rFonts w:asciiTheme="minorHAnsi" w:hAnsiTheme="minorHAnsi" w:cs="Arial"/>
          <w:szCs w:val="24"/>
        </w:rPr>
      </w:pPr>
      <w:r w:rsidRPr="00195AFF">
        <w:rPr>
          <w:rFonts w:asciiTheme="minorHAnsi" w:hAnsiTheme="minorHAnsi" w:cs="Arial"/>
          <w:szCs w:val="24"/>
        </w:rPr>
        <w:t xml:space="preserve">At the close of voting on general voting day all portable ballot boxes used in the election or </w:t>
      </w:r>
      <w:r w:rsidR="00163945" w:rsidRPr="00195AFF">
        <w:rPr>
          <w:rFonts w:asciiTheme="minorHAnsi" w:hAnsiTheme="minorHAnsi" w:cs="Arial"/>
          <w:szCs w:val="24"/>
        </w:rPr>
        <w:t xml:space="preserve">assent </w:t>
      </w:r>
      <w:r w:rsidRPr="00195AFF">
        <w:rPr>
          <w:rFonts w:asciiTheme="minorHAnsi" w:hAnsiTheme="minorHAnsi" w:cs="Arial"/>
          <w:szCs w:val="24"/>
        </w:rPr>
        <w:t xml:space="preserve">voting will be opened under the direction of the chief election officer and all ballots shall be removed and inserted into a vote tabulating unit to be counted, after which the provisions of section </w:t>
      </w:r>
      <w:r w:rsidR="00163945" w:rsidRPr="00195AFF">
        <w:rPr>
          <w:rFonts w:asciiTheme="minorHAnsi" w:hAnsiTheme="minorHAnsi" w:cs="Arial"/>
          <w:szCs w:val="24"/>
        </w:rPr>
        <w:t>6.17</w:t>
      </w:r>
      <w:r w:rsidRPr="00195AFF">
        <w:rPr>
          <w:rFonts w:asciiTheme="minorHAnsi" w:hAnsiTheme="minorHAnsi" w:cs="Arial"/>
          <w:szCs w:val="24"/>
        </w:rPr>
        <w:t>, so far as applicable, shall apply.</w:t>
      </w:r>
    </w:p>
    <w:p w14:paraId="0101C906" w14:textId="4A76060F" w:rsidR="002B4ADD" w:rsidRPr="00195AFF" w:rsidRDefault="002B4ADD">
      <w:pPr>
        <w:spacing w:after="0"/>
        <w:jc w:val="left"/>
        <w:rPr>
          <w:rFonts w:asciiTheme="minorHAnsi" w:hAnsiTheme="minorHAnsi"/>
          <w:b/>
          <w:szCs w:val="24"/>
        </w:rPr>
      </w:pPr>
    </w:p>
    <w:p w14:paraId="7145F6CB" w14:textId="1D8E8E9C" w:rsidR="00503472" w:rsidRPr="00195AFF" w:rsidRDefault="00503472" w:rsidP="00CD4CA6">
      <w:pPr>
        <w:ind w:left="720" w:hanging="16"/>
        <w:rPr>
          <w:rFonts w:asciiTheme="minorHAnsi" w:hAnsiTheme="minorHAnsi"/>
          <w:b/>
          <w:szCs w:val="24"/>
        </w:rPr>
      </w:pPr>
      <w:r w:rsidRPr="00195AFF">
        <w:rPr>
          <w:rFonts w:asciiTheme="minorHAnsi" w:hAnsiTheme="minorHAnsi"/>
          <w:b/>
          <w:szCs w:val="24"/>
        </w:rPr>
        <w:t>Determination of Official Election Results</w:t>
      </w:r>
    </w:p>
    <w:p w14:paraId="7145F6CC" w14:textId="77777777" w:rsidR="00503472" w:rsidRPr="00195AFF" w:rsidRDefault="00503472" w:rsidP="00CD4CA6">
      <w:pPr>
        <w:pStyle w:val="Heading3"/>
        <w:numPr>
          <w:ilvl w:val="1"/>
          <w:numId w:val="15"/>
        </w:numPr>
        <w:ind w:left="720" w:hanging="720"/>
        <w:rPr>
          <w:rFonts w:asciiTheme="minorHAnsi" w:hAnsiTheme="minorHAnsi" w:cs="Arial"/>
          <w:szCs w:val="24"/>
        </w:rPr>
      </w:pPr>
      <w:r w:rsidRPr="00195AFF">
        <w:rPr>
          <w:rFonts w:asciiTheme="minorHAnsi" w:hAnsiTheme="minorHAnsi" w:cs="Arial"/>
          <w:szCs w:val="24"/>
        </w:rPr>
        <w:t>If a recount is required during the course of determining the official election results, it shall be conducted under the direction of the chief election officer using the automated vote counting system and generally in accordance with the following procedure:</w:t>
      </w:r>
    </w:p>
    <w:p w14:paraId="7145F6CD" w14:textId="29688333" w:rsidR="00503472" w:rsidRPr="00195AFF" w:rsidRDefault="00503472" w:rsidP="00CD4CA6">
      <w:pPr>
        <w:pStyle w:val="Heading4"/>
        <w:numPr>
          <w:ilvl w:val="0"/>
          <w:numId w:val="0"/>
        </w:numPr>
        <w:spacing w:after="0"/>
        <w:ind w:left="1440" w:hanging="720"/>
        <w:rPr>
          <w:rFonts w:asciiTheme="minorHAnsi" w:hAnsiTheme="minorHAnsi" w:cs="Arial"/>
          <w:szCs w:val="24"/>
        </w:rPr>
      </w:pPr>
      <w:proofErr w:type="gramStart"/>
      <w:r w:rsidRPr="00195AFF">
        <w:rPr>
          <w:rFonts w:asciiTheme="minorHAnsi" w:hAnsiTheme="minorHAnsi" w:cs="Arial"/>
          <w:szCs w:val="24"/>
        </w:rPr>
        <w:lastRenderedPageBreak/>
        <w:t>a</w:t>
      </w:r>
      <w:proofErr w:type="gramEnd"/>
      <w:r w:rsidR="00CD4CA6" w:rsidRPr="00195AFF">
        <w:rPr>
          <w:rFonts w:asciiTheme="minorHAnsi" w:hAnsiTheme="minorHAnsi" w:cs="Arial"/>
          <w:szCs w:val="24"/>
        </w:rPr>
        <w:t>.</w:t>
      </w:r>
      <w:r w:rsidRPr="00195AFF">
        <w:rPr>
          <w:rFonts w:asciiTheme="minorHAnsi" w:hAnsiTheme="minorHAnsi" w:cs="Arial"/>
          <w:szCs w:val="24"/>
        </w:rPr>
        <w:tab/>
        <w:t>the memory cards of all or the applicable vote tabulating units will be cleared;</w:t>
      </w:r>
    </w:p>
    <w:p w14:paraId="7145F6CE" w14:textId="17B7680E" w:rsidR="00503472" w:rsidRPr="00195AFF" w:rsidRDefault="00503472" w:rsidP="00CD4CA6">
      <w:pPr>
        <w:pStyle w:val="Heading4"/>
        <w:numPr>
          <w:ilvl w:val="0"/>
          <w:numId w:val="0"/>
        </w:numPr>
        <w:spacing w:after="0"/>
        <w:ind w:left="1440" w:hanging="720"/>
        <w:rPr>
          <w:rFonts w:asciiTheme="minorHAnsi" w:hAnsiTheme="minorHAnsi" w:cs="Arial"/>
          <w:szCs w:val="24"/>
        </w:rPr>
      </w:pPr>
      <w:proofErr w:type="gramStart"/>
      <w:r w:rsidRPr="00195AFF">
        <w:rPr>
          <w:rFonts w:asciiTheme="minorHAnsi" w:hAnsiTheme="minorHAnsi" w:cs="Arial"/>
          <w:szCs w:val="24"/>
        </w:rPr>
        <w:t>b</w:t>
      </w:r>
      <w:proofErr w:type="gramEnd"/>
      <w:r w:rsidR="00CD4CA6" w:rsidRPr="00195AFF">
        <w:rPr>
          <w:rFonts w:asciiTheme="minorHAnsi" w:hAnsiTheme="minorHAnsi" w:cs="Arial"/>
          <w:szCs w:val="24"/>
        </w:rPr>
        <w:t>.</w:t>
      </w:r>
      <w:r w:rsidRPr="00195AFF">
        <w:rPr>
          <w:rFonts w:asciiTheme="minorHAnsi" w:hAnsiTheme="minorHAnsi" w:cs="Arial"/>
          <w:szCs w:val="24"/>
        </w:rPr>
        <w:tab/>
        <w:t>vote tabulating units will be designated for each voting place;</w:t>
      </w:r>
    </w:p>
    <w:p w14:paraId="7145F6CF" w14:textId="6F9F5CB2" w:rsidR="00503472" w:rsidRPr="00195AFF" w:rsidRDefault="00503472" w:rsidP="00CD4CA6">
      <w:pPr>
        <w:pStyle w:val="Heading4"/>
        <w:numPr>
          <w:ilvl w:val="0"/>
          <w:numId w:val="0"/>
        </w:numPr>
        <w:spacing w:after="0"/>
        <w:ind w:left="1440" w:hanging="720"/>
        <w:rPr>
          <w:rFonts w:asciiTheme="minorHAnsi" w:hAnsiTheme="minorHAnsi" w:cs="Arial"/>
          <w:szCs w:val="24"/>
        </w:rPr>
      </w:pPr>
      <w:proofErr w:type="gramStart"/>
      <w:r w:rsidRPr="00195AFF">
        <w:rPr>
          <w:rFonts w:asciiTheme="minorHAnsi" w:hAnsiTheme="minorHAnsi" w:cs="Arial"/>
          <w:szCs w:val="24"/>
        </w:rPr>
        <w:t>c</w:t>
      </w:r>
      <w:proofErr w:type="gramEnd"/>
      <w:r w:rsidR="00CD4CA6" w:rsidRPr="00195AFF">
        <w:rPr>
          <w:rFonts w:asciiTheme="minorHAnsi" w:hAnsiTheme="minorHAnsi" w:cs="Arial"/>
          <w:szCs w:val="24"/>
        </w:rPr>
        <w:t>.</w:t>
      </w:r>
      <w:r w:rsidRPr="00195AFF">
        <w:rPr>
          <w:rFonts w:asciiTheme="minorHAnsi" w:hAnsiTheme="minorHAnsi" w:cs="Arial"/>
          <w:szCs w:val="24"/>
        </w:rPr>
        <w:tab/>
        <w:t>all ballots to be recounted will be removed from the sealed ballot boxes; and</w:t>
      </w:r>
    </w:p>
    <w:p w14:paraId="7145F6D0" w14:textId="75BA0664" w:rsidR="00503472" w:rsidRPr="00195AFF" w:rsidRDefault="00503472" w:rsidP="00CD4CA6">
      <w:pPr>
        <w:pStyle w:val="Heading4"/>
        <w:numPr>
          <w:ilvl w:val="0"/>
          <w:numId w:val="0"/>
        </w:numPr>
        <w:spacing w:after="0"/>
        <w:ind w:left="1440" w:hanging="720"/>
        <w:rPr>
          <w:rFonts w:asciiTheme="minorHAnsi" w:hAnsiTheme="minorHAnsi" w:cs="Arial"/>
          <w:szCs w:val="24"/>
        </w:rPr>
      </w:pPr>
      <w:proofErr w:type="gramStart"/>
      <w:r w:rsidRPr="00195AFF">
        <w:rPr>
          <w:rFonts w:asciiTheme="minorHAnsi" w:hAnsiTheme="minorHAnsi" w:cs="Arial"/>
          <w:szCs w:val="24"/>
        </w:rPr>
        <w:t>d</w:t>
      </w:r>
      <w:proofErr w:type="gramEnd"/>
      <w:r w:rsidR="00CD4CA6" w:rsidRPr="00195AFF">
        <w:rPr>
          <w:rFonts w:asciiTheme="minorHAnsi" w:hAnsiTheme="minorHAnsi" w:cs="Arial"/>
          <w:szCs w:val="24"/>
        </w:rPr>
        <w:t>.</w:t>
      </w:r>
      <w:r w:rsidRPr="00195AFF">
        <w:rPr>
          <w:rFonts w:asciiTheme="minorHAnsi" w:hAnsiTheme="minorHAnsi" w:cs="Arial"/>
          <w:szCs w:val="24"/>
        </w:rPr>
        <w:tab/>
        <w:t>all ballots to be recounted, except spoiled ballots, will be reinserted in the appropriate vote tabulating units under the supervision of the chief election officer.</w:t>
      </w:r>
    </w:p>
    <w:p w14:paraId="7145F6D1" w14:textId="77777777" w:rsidR="00503472" w:rsidRPr="00195AFF" w:rsidRDefault="00503472" w:rsidP="00503472">
      <w:pPr>
        <w:pStyle w:val="Heading4"/>
        <w:numPr>
          <w:ilvl w:val="0"/>
          <w:numId w:val="0"/>
        </w:numPr>
        <w:spacing w:after="0"/>
        <w:ind w:left="1701" w:hanging="425"/>
        <w:rPr>
          <w:rFonts w:asciiTheme="minorHAnsi" w:hAnsiTheme="minorHAnsi" w:cs="Arial"/>
          <w:szCs w:val="24"/>
        </w:rPr>
      </w:pPr>
    </w:p>
    <w:p w14:paraId="7145F6D2" w14:textId="77777777" w:rsidR="00503472" w:rsidRPr="00195AFF" w:rsidRDefault="00503472">
      <w:pPr>
        <w:spacing w:after="0"/>
        <w:jc w:val="left"/>
        <w:rPr>
          <w:rFonts w:asciiTheme="minorHAnsi" w:hAnsiTheme="minorHAnsi"/>
          <w:b/>
          <w:bCs/>
          <w:caps/>
          <w:kern w:val="32"/>
          <w:szCs w:val="24"/>
          <w:u w:val="single"/>
        </w:rPr>
      </w:pPr>
    </w:p>
    <w:p w14:paraId="7145F6D3" w14:textId="77777777" w:rsidR="001C1FC9" w:rsidRPr="00195AFF" w:rsidRDefault="001C1FC9" w:rsidP="00AA7312">
      <w:pPr>
        <w:pStyle w:val="Heading1"/>
        <w:ind w:hanging="450"/>
        <w:rPr>
          <w:rFonts w:asciiTheme="minorHAnsi" w:hAnsiTheme="minorHAnsi" w:cs="Arial"/>
          <w:szCs w:val="24"/>
          <w:u w:val="single"/>
        </w:rPr>
      </w:pPr>
      <w:r w:rsidRPr="00195AFF">
        <w:rPr>
          <w:rFonts w:asciiTheme="minorHAnsi" w:hAnsiTheme="minorHAnsi" w:cs="Arial"/>
          <w:szCs w:val="24"/>
          <w:u w:val="single"/>
        </w:rPr>
        <w:t xml:space="preserve">MAIL BALLOT VOTING </w:t>
      </w:r>
    </w:p>
    <w:p w14:paraId="7145F6D4" w14:textId="77777777" w:rsidR="001C1FC9" w:rsidRPr="00195AFF" w:rsidRDefault="00E0294A" w:rsidP="00E92358">
      <w:pPr>
        <w:pStyle w:val="Heading3"/>
        <w:rPr>
          <w:rFonts w:asciiTheme="minorHAnsi" w:hAnsiTheme="minorHAnsi" w:cs="Arial"/>
          <w:szCs w:val="24"/>
        </w:rPr>
      </w:pPr>
      <w:r w:rsidRPr="00195AFF">
        <w:rPr>
          <w:rFonts w:asciiTheme="minorHAnsi" w:hAnsiTheme="minorHAnsi" w:cs="Arial"/>
          <w:szCs w:val="24"/>
        </w:rPr>
        <w:t xml:space="preserve">Mail ballot voting shall be permitted in accordance with the provisions of the </w:t>
      </w:r>
      <w:r w:rsidRPr="00195AFF">
        <w:rPr>
          <w:rFonts w:asciiTheme="minorHAnsi" w:hAnsiTheme="minorHAnsi" w:cs="Arial"/>
          <w:i/>
          <w:szCs w:val="24"/>
        </w:rPr>
        <w:t>Local Government Act</w:t>
      </w:r>
      <w:r w:rsidRPr="00195AFF">
        <w:rPr>
          <w:rFonts w:asciiTheme="minorHAnsi" w:hAnsiTheme="minorHAnsi" w:cs="Arial"/>
          <w:szCs w:val="24"/>
        </w:rPr>
        <w:t xml:space="preserve">, and elector registration shall be permitted to be conducted </w:t>
      </w:r>
      <w:r w:rsidR="004749A2" w:rsidRPr="00195AFF">
        <w:rPr>
          <w:rFonts w:asciiTheme="minorHAnsi" w:hAnsiTheme="minorHAnsi" w:cs="Arial"/>
          <w:szCs w:val="24"/>
        </w:rPr>
        <w:t>in conjunction with the vote</w:t>
      </w:r>
      <w:r w:rsidR="001C1FC9" w:rsidRPr="00195AFF">
        <w:rPr>
          <w:rFonts w:asciiTheme="minorHAnsi" w:hAnsiTheme="minorHAnsi" w:cs="Arial"/>
          <w:szCs w:val="24"/>
        </w:rPr>
        <w:t>.</w:t>
      </w:r>
    </w:p>
    <w:p w14:paraId="3B9CBAC0" w14:textId="7741C2CF" w:rsidR="00273827" w:rsidRDefault="00273827" w:rsidP="00E92358">
      <w:pPr>
        <w:pStyle w:val="Heading3"/>
        <w:rPr>
          <w:rFonts w:asciiTheme="minorHAnsi" w:hAnsiTheme="minorHAnsi" w:cs="Arial"/>
          <w:szCs w:val="24"/>
        </w:rPr>
      </w:pPr>
      <w:r>
        <w:rPr>
          <w:rFonts w:asciiTheme="minorHAnsi" w:hAnsiTheme="minorHAnsi" w:cs="Arial"/>
          <w:szCs w:val="24"/>
        </w:rPr>
        <w:t>[Deleted]</w:t>
      </w:r>
    </w:p>
    <w:p w14:paraId="7145F6DB" w14:textId="52A6C34F" w:rsidR="004749A2" w:rsidRPr="00195AFF" w:rsidRDefault="00C87B08" w:rsidP="004749A2">
      <w:pPr>
        <w:pStyle w:val="Heading4"/>
        <w:numPr>
          <w:ilvl w:val="0"/>
          <w:numId w:val="0"/>
        </w:numPr>
        <w:ind w:left="709" w:hanging="709"/>
        <w:rPr>
          <w:rFonts w:asciiTheme="minorHAnsi" w:hAnsiTheme="minorHAnsi" w:cs="Arial"/>
          <w:i/>
          <w:szCs w:val="24"/>
        </w:rPr>
      </w:pPr>
      <w:r>
        <w:rPr>
          <w:rFonts w:asciiTheme="minorHAnsi" w:hAnsiTheme="minorHAnsi" w:cs="Arial"/>
          <w:szCs w:val="24"/>
        </w:rPr>
        <w:t>8</w:t>
      </w:r>
      <w:r w:rsidR="004749A2" w:rsidRPr="00195AFF">
        <w:rPr>
          <w:rFonts w:asciiTheme="minorHAnsi" w:hAnsiTheme="minorHAnsi" w:cs="Arial"/>
          <w:szCs w:val="24"/>
        </w:rPr>
        <w:t>.3</w:t>
      </w:r>
      <w:r w:rsidR="004749A2" w:rsidRPr="00195AFF">
        <w:rPr>
          <w:rFonts w:asciiTheme="minorHAnsi" w:hAnsiTheme="minorHAnsi" w:cs="Arial"/>
          <w:szCs w:val="24"/>
        </w:rPr>
        <w:tab/>
        <w:t xml:space="preserve">Sufficient record will be kept by the Chief Election Officer so that challenges of the elector’s right to vote may be made in accordance with the intent of Section </w:t>
      </w:r>
      <w:r w:rsidR="00163945" w:rsidRPr="00195AFF">
        <w:rPr>
          <w:rFonts w:asciiTheme="minorHAnsi" w:hAnsiTheme="minorHAnsi" w:cs="Arial"/>
          <w:szCs w:val="24"/>
        </w:rPr>
        <w:t xml:space="preserve">126 </w:t>
      </w:r>
      <w:r w:rsidR="004749A2" w:rsidRPr="00195AFF">
        <w:rPr>
          <w:rFonts w:asciiTheme="minorHAnsi" w:hAnsiTheme="minorHAnsi" w:cs="Arial"/>
          <w:szCs w:val="24"/>
        </w:rPr>
        <w:t xml:space="preserve">of the </w:t>
      </w:r>
      <w:r w:rsidR="004749A2" w:rsidRPr="00195AFF">
        <w:rPr>
          <w:rFonts w:asciiTheme="minorHAnsi" w:hAnsiTheme="minorHAnsi" w:cs="Arial"/>
          <w:i/>
          <w:szCs w:val="24"/>
        </w:rPr>
        <w:t>Local Government Act</w:t>
      </w:r>
      <w:r w:rsidR="004115C3" w:rsidRPr="00195AFF">
        <w:rPr>
          <w:rFonts w:asciiTheme="minorHAnsi" w:hAnsiTheme="minorHAnsi" w:cs="Arial"/>
          <w:i/>
          <w:szCs w:val="24"/>
        </w:rPr>
        <w:t>.</w:t>
      </w:r>
    </w:p>
    <w:p w14:paraId="7145F6DC" w14:textId="04AF41A3" w:rsidR="004115C3" w:rsidRPr="00195AFF" w:rsidRDefault="00C87B08" w:rsidP="004749A2">
      <w:pPr>
        <w:pStyle w:val="Heading4"/>
        <w:numPr>
          <w:ilvl w:val="0"/>
          <w:numId w:val="0"/>
        </w:numPr>
        <w:ind w:left="709" w:hanging="709"/>
        <w:rPr>
          <w:rFonts w:asciiTheme="minorHAnsi" w:hAnsiTheme="minorHAnsi" w:cs="Arial"/>
          <w:szCs w:val="24"/>
        </w:rPr>
      </w:pPr>
      <w:r>
        <w:rPr>
          <w:rFonts w:asciiTheme="minorHAnsi" w:hAnsiTheme="minorHAnsi" w:cs="Arial"/>
          <w:szCs w:val="24"/>
        </w:rPr>
        <w:t>8</w:t>
      </w:r>
      <w:r w:rsidR="004115C3" w:rsidRPr="00195AFF">
        <w:rPr>
          <w:rFonts w:asciiTheme="minorHAnsi" w:hAnsiTheme="minorHAnsi" w:cs="Arial"/>
          <w:szCs w:val="24"/>
        </w:rPr>
        <w:t>.4</w:t>
      </w:r>
      <w:r w:rsidR="004115C3" w:rsidRPr="00195AFF">
        <w:rPr>
          <w:rFonts w:asciiTheme="minorHAnsi" w:hAnsiTheme="minorHAnsi" w:cs="Arial"/>
          <w:szCs w:val="24"/>
        </w:rPr>
        <w:tab/>
        <w:t xml:space="preserve">A person exercising the right to vote by mail under the provisions of the </w:t>
      </w:r>
      <w:r w:rsidR="004115C3" w:rsidRPr="00195AFF">
        <w:rPr>
          <w:rFonts w:asciiTheme="minorHAnsi" w:hAnsiTheme="minorHAnsi" w:cs="Arial"/>
          <w:i/>
          <w:szCs w:val="24"/>
        </w:rPr>
        <w:t>Local Government Act</w:t>
      </w:r>
      <w:r w:rsidR="004115C3" w:rsidRPr="00195AFF">
        <w:rPr>
          <w:rFonts w:asciiTheme="minorHAnsi" w:hAnsiTheme="minorHAnsi" w:cs="Arial"/>
          <w:szCs w:val="24"/>
        </w:rPr>
        <w:t xml:space="preserve"> may be challenged in accordance with, and on the grounds specified in Section </w:t>
      </w:r>
      <w:r w:rsidR="00163945" w:rsidRPr="00195AFF">
        <w:rPr>
          <w:rFonts w:asciiTheme="minorHAnsi" w:hAnsiTheme="minorHAnsi" w:cs="Arial"/>
          <w:szCs w:val="24"/>
        </w:rPr>
        <w:t xml:space="preserve">126 </w:t>
      </w:r>
      <w:r w:rsidR="004115C3" w:rsidRPr="00195AFF">
        <w:rPr>
          <w:rFonts w:asciiTheme="minorHAnsi" w:hAnsiTheme="minorHAnsi" w:cs="Arial"/>
          <w:szCs w:val="24"/>
        </w:rPr>
        <w:t xml:space="preserve">of the </w:t>
      </w:r>
      <w:r w:rsidR="004115C3" w:rsidRPr="00195AFF">
        <w:rPr>
          <w:rFonts w:asciiTheme="minorHAnsi" w:hAnsiTheme="minorHAnsi" w:cs="Arial"/>
          <w:i/>
          <w:szCs w:val="24"/>
        </w:rPr>
        <w:t>Local Government Act</w:t>
      </w:r>
      <w:r w:rsidR="004115C3" w:rsidRPr="00195AFF">
        <w:rPr>
          <w:rFonts w:asciiTheme="minorHAnsi" w:hAnsiTheme="minorHAnsi" w:cs="Arial"/>
          <w:szCs w:val="24"/>
        </w:rPr>
        <w:t>, until 4:00 pm two days before general voting day</w:t>
      </w:r>
      <w:r w:rsidR="00E866AA" w:rsidRPr="00195AFF">
        <w:rPr>
          <w:rFonts w:asciiTheme="minorHAnsi" w:hAnsiTheme="minorHAnsi" w:cs="Arial"/>
          <w:szCs w:val="24"/>
        </w:rPr>
        <w:t>.</w:t>
      </w:r>
    </w:p>
    <w:p w14:paraId="7CF9A31F" w14:textId="4E837559" w:rsidR="00853D28" w:rsidRPr="00195AFF" w:rsidRDefault="00C87B08" w:rsidP="00853D28">
      <w:pPr>
        <w:pStyle w:val="Heading4"/>
        <w:numPr>
          <w:ilvl w:val="0"/>
          <w:numId w:val="0"/>
        </w:numPr>
        <w:ind w:left="426" w:hanging="426"/>
        <w:rPr>
          <w:rFonts w:asciiTheme="minorHAnsi" w:hAnsiTheme="minorHAnsi" w:cs="Arial"/>
          <w:b/>
          <w:szCs w:val="24"/>
          <w:u w:val="single"/>
        </w:rPr>
      </w:pPr>
      <w:r>
        <w:rPr>
          <w:rFonts w:asciiTheme="minorHAnsi" w:hAnsiTheme="minorHAnsi" w:cs="Arial"/>
          <w:b/>
          <w:szCs w:val="24"/>
        </w:rPr>
        <w:t>9</w:t>
      </w:r>
      <w:r w:rsidR="00E30534" w:rsidRPr="00195AFF">
        <w:rPr>
          <w:rFonts w:asciiTheme="minorHAnsi" w:hAnsiTheme="minorHAnsi" w:cs="Arial"/>
          <w:szCs w:val="24"/>
        </w:rPr>
        <w:t>.</w:t>
      </w:r>
      <w:r w:rsidR="00E30534" w:rsidRPr="00195AFF">
        <w:rPr>
          <w:rFonts w:asciiTheme="minorHAnsi" w:hAnsiTheme="minorHAnsi" w:cs="Arial"/>
          <w:szCs w:val="24"/>
        </w:rPr>
        <w:tab/>
      </w:r>
      <w:r w:rsidR="00853D28" w:rsidRPr="00195AFF">
        <w:rPr>
          <w:rFonts w:asciiTheme="minorHAnsi" w:hAnsiTheme="minorHAnsi" w:cs="Arial"/>
          <w:b/>
          <w:szCs w:val="24"/>
          <w:u w:val="single"/>
        </w:rPr>
        <w:t>ORDER OF NAME ON BALLOTS</w:t>
      </w:r>
    </w:p>
    <w:p w14:paraId="0FF3E409" w14:textId="5DDEBBBB" w:rsidR="00853D28" w:rsidRPr="00195AFF" w:rsidRDefault="00C87B08" w:rsidP="00853D28">
      <w:pPr>
        <w:pStyle w:val="Heading4"/>
        <w:numPr>
          <w:ilvl w:val="0"/>
          <w:numId w:val="0"/>
        </w:numPr>
        <w:ind w:left="709" w:hanging="709"/>
        <w:rPr>
          <w:rFonts w:asciiTheme="minorHAnsi" w:hAnsiTheme="minorHAnsi" w:cs="Arial"/>
          <w:szCs w:val="24"/>
        </w:rPr>
      </w:pPr>
      <w:r>
        <w:rPr>
          <w:rFonts w:asciiTheme="minorHAnsi" w:hAnsiTheme="minorHAnsi" w:cs="Arial"/>
          <w:szCs w:val="24"/>
        </w:rPr>
        <w:t>9</w:t>
      </w:r>
      <w:r w:rsidR="00853D28" w:rsidRPr="00195AFF">
        <w:rPr>
          <w:rFonts w:asciiTheme="minorHAnsi" w:hAnsiTheme="minorHAnsi" w:cs="Arial"/>
          <w:szCs w:val="24"/>
        </w:rPr>
        <w:t>.1</w:t>
      </w:r>
      <w:r w:rsidR="00853D28" w:rsidRPr="00195AFF">
        <w:rPr>
          <w:rFonts w:asciiTheme="minorHAnsi" w:hAnsiTheme="minorHAnsi" w:cs="Arial"/>
          <w:szCs w:val="24"/>
        </w:rPr>
        <w:tab/>
        <w:t xml:space="preserve">The order of names of candidates on the ballot will be determined by lot in accordance with Section 117 [Order of names on ballot determined by lot] of the </w:t>
      </w:r>
      <w:r w:rsidR="00853D28" w:rsidRPr="00195AFF">
        <w:rPr>
          <w:rFonts w:asciiTheme="minorHAnsi" w:hAnsiTheme="minorHAnsi" w:cs="Arial"/>
          <w:i/>
          <w:szCs w:val="24"/>
        </w:rPr>
        <w:t>Local Government Act.</w:t>
      </w:r>
      <w:r w:rsidR="00853D28" w:rsidRPr="00195AFF">
        <w:rPr>
          <w:rFonts w:asciiTheme="minorHAnsi" w:hAnsiTheme="minorHAnsi" w:cs="Arial"/>
          <w:szCs w:val="24"/>
        </w:rPr>
        <w:t xml:space="preserve"> </w:t>
      </w:r>
    </w:p>
    <w:p w14:paraId="45681443" w14:textId="0B8A8FD0" w:rsidR="00853D28" w:rsidRPr="00195AFF" w:rsidRDefault="00853D28">
      <w:pPr>
        <w:spacing w:after="0"/>
        <w:jc w:val="left"/>
        <w:rPr>
          <w:rFonts w:asciiTheme="minorHAnsi" w:hAnsiTheme="minorHAnsi"/>
          <w:szCs w:val="24"/>
        </w:rPr>
      </w:pPr>
    </w:p>
    <w:p w14:paraId="6CC80564" w14:textId="4B024E9E" w:rsidR="00784577" w:rsidRPr="00195AFF" w:rsidRDefault="00C87B08" w:rsidP="00784577">
      <w:pPr>
        <w:pStyle w:val="Heading4"/>
        <w:numPr>
          <w:ilvl w:val="0"/>
          <w:numId w:val="0"/>
        </w:numPr>
        <w:ind w:left="426" w:hanging="426"/>
        <w:rPr>
          <w:rFonts w:asciiTheme="minorHAnsi" w:hAnsiTheme="minorHAnsi" w:cs="Arial"/>
          <w:b/>
          <w:szCs w:val="24"/>
          <w:u w:val="single"/>
        </w:rPr>
      </w:pPr>
      <w:r>
        <w:rPr>
          <w:rFonts w:asciiTheme="minorHAnsi" w:hAnsiTheme="minorHAnsi" w:cs="Arial"/>
          <w:b/>
          <w:szCs w:val="24"/>
        </w:rPr>
        <w:lastRenderedPageBreak/>
        <w:t>10</w:t>
      </w:r>
      <w:r w:rsidR="00784577" w:rsidRPr="00195AFF">
        <w:rPr>
          <w:rFonts w:asciiTheme="minorHAnsi" w:hAnsiTheme="minorHAnsi" w:cs="Arial"/>
          <w:szCs w:val="24"/>
        </w:rPr>
        <w:t>.</w:t>
      </w:r>
      <w:r w:rsidR="00784577" w:rsidRPr="00195AFF">
        <w:rPr>
          <w:rFonts w:asciiTheme="minorHAnsi" w:hAnsiTheme="minorHAnsi" w:cs="Arial"/>
          <w:szCs w:val="24"/>
        </w:rPr>
        <w:tab/>
      </w:r>
      <w:r w:rsidR="00784577" w:rsidRPr="00195AFF">
        <w:rPr>
          <w:rFonts w:asciiTheme="minorHAnsi" w:hAnsiTheme="minorHAnsi" w:cs="Arial"/>
          <w:b/>
          <w:caps/>
          <w:szCs w:val="24"/>
          <w:u w:val="single"/>
        </w:rPr>
        <w:t>Nomination Documents</w:t>
      </w:r>
    </w:p>
    <w:p w14:paraId="31EE84E2" w14:textId="1DEF8C59" w:rsidR="008E6755" w:rsidRPr="00195AFF" w:rsidRDefault="00C87B08" w:rsidP="00853D28">
      <w:pPr>
        <w:pStyle w:val="Heading4"/>
        <w:numPr>
          <w:ilvl w:val="0"/>
          <w:numId w:val="0"/>
        </w:numPr>
        <w:ind w:left="709" w:hanging="709"/>
        <w:rPr>
          <w:rFonts w:asciiTheme="minorHAnsi" w:hAnsiTheme="minorHAnsi"/>
          <w:szCs w:val="24"/>
        </w:rPr>
      </w:pPr>
      <w:r>
        <w:rPr>
          <w:rFonts w:asciiTheme="minorHAnsi" w:hAnsiTheme="minorHAnsi" w:cs="Arial"/>
          <w:szCs w:val="24"/>
        </w:rPr>
        <w:t>10</w:t>
      </w:r>
      <w:r w:rsidR="00784577" w:rsidRPr="00195AFF">
        <w:rPr>
          <w:rFonts w:asciiTheme="minorHAnsi" w:hAnsiTheme="minorHAnsi" w:cs="Arial"/>
          <w:szCs w:val="24"/>
        </w:rPr>
        <w:t>.1</w:t>
      </w:r>
      <w:r w:rsidR="00784577" w:rsidRPr="00195AFF">
        <w:rPr>
          <w:rFonts w:asciiTheme="minorHAnsi" w:hAnsiTheme="minorHAnsi" w:cs="Arial"/>
          <w:szCs w:val="24"/>
        </w:rPr>
        <w:tab/>
      </w:r>
      <w:r w:rsidR="008E6755" w:rsidRPr="00195AFF">
        <w:rPr>
          <w:rFonts w:asciiTheme="minorHAnsi" w:hAnsiTheme="minorHAnsi"/>
          <w:szCs w:val="24"/>
        </w:rPr>
        <w:t xml:space="preserve">Nomination documents shall be available for public inspection during regular office hours from the time of delivery </w:t>
      </w:r>
      <w:r w:rsidR="00CF33B3" w:rsidRPr="00195AFF">
        <w:rPr>
          <w:rFonts w:asciiTheme="minorHAnsi" w:hAnsiTheme="minorHAnsi"/>
          <w:szCs w:val="24"/>
        </w:rPr>
        <w:t xml:space="preserve">at the Regional District office </w:t>
      </w:r>
      <w:r w:rsidR="008E6755" w:rsidRPr="00195AFF">
        <w:rPr>
          <w:rFonts w:asciiTheme="minorHAnsi" w:hAnsiTheme="minorHAnsi"/>
          <w:szCs w:val="24"/>
        </w:rPr>
        <w:t>until 30 days after the declaration of the election results.</w:t>
      </w:r>
    </w:p>
    <w:p w14:paraId="096E2639" w14:textId="1A62382C" w:rsidR="00784577" w:rsidRPr="00195AFF" w:rsidRDefault="00784577" w:rsidP="00784577">
      <w:pPr>
        <w:pStyle w:val="Heading4"/>
        <w:numPr>
          <w:ilvl w:val="0"/>
          <w:numId w:val="0"/>
        </w:numPr>
        <w:ind w:left="426" w:hanging="426"/>
        <w:rPr>
          <w:rFonts w:asciiTheme="minorHAnsi" w:hAnsiTheme="minorHAnsi" w:cs="Arial"/>
          <w:b/>
          <w:szCs w:val="24"/>
          <w:u w:val="single"/>
        </w:rPr>
      </w:pPr>
      <w:r w:rsidRPr="00195AFF">
        <w:rPr>
          <w:rFonts w:asciiTheme="minorHAnsi" w:hAnsiTheme="minorHAnsi" w:cs="Arial"/>
          <w:b/>
          <w:szCs w:val="24"/>
        </w:rPr>
        <w:t>1</w:t>
      </w:r>
      <w:r w:rsidR="00C87B08">
        <w:rPr>
          <w:rFonts w:asciiTheme="minorHAnsi" w:hAnsiTheme="minorHAnsi" w:cs="Arial"/>
          <w:b/>
          <w:szCs w:val="24"/>
        </w:rPr>
        <w:t>1</w:t>
      </w:r>
      <w:r w:rsidRPr="00195AFF">
        <w:rPr>
          <w:rFonts w:asciiTheme="minorHAnsi" w:hAnsiTheme="minorHAnsi" w:cs="Arial"/>
          <w:szCs w:val="24"/>
        </w:rPr>
        <w:t>.</w:t>
      </w:r>
      <w:r w:rsidRPr="00195AFF">
        <w:rPr>
          <w:rFonts w:asciiTheme="minorHAnsi" w:hAnsiTheme="minorHAnsi" w:cs="Arial"/>
          <w:szCs w:val="24"/>
        </w:rPr>
        <w:tab/>
      </w:r>
      <w:r w:rsidRPr="00195AFF">
        <w:rPr>
          <w:rFonts w:asciiTheme="minorHAnsi" w:hAnsiTheme="minorHAnsi" w:cs="Arial"/>
          <w:b/>
          <w:caps/>
          <w:szCs w:val="24"/>
          <w:u w:val="single"/>
        </w:rPr>
        <w:t>Access to Disclosure Statements</w:t>
      </w:r>
    </w:p>
    <w:p w14:paraId="61BD1865" w14:textId="34EC3FF6" w:rsidR="00784577" w:rsidRPr="00195AFF" w:rsidRDefault="00784577" w:rsidP="00784577">
      <w:pPr>
        <w:pStyle w:val="Heading4"/>
        <w:numPr>
          <w:ilvl w:val="0"/>
          <w:numId w:val="0"/>
        </w:numPr>
        <w:ind w:left="709" w:hanging="709"/>
        <w:rPr>
          <w:rFonts w:asciiTheme="minorHAnsi" w:hAnsiTheme="minorHAnsi" w:cs="Arial"/>
          <w:szCs w:val="24"/>
        </w:rPr>
      </w:pPr>
      <w:r w:rsidRPr="00195AFF">
        <w:rPr>
          <w:rFonts w:asciiTheme="minorHAnsi" w:hAnsiTheme="minorHAnsi" w:cs="Arial"/>
          <w:szCs w:val="24"/>
        </w:rPr>
        <w:t>1</w:t>
      </w:r>
      <w:r w:rsidR="00C87B08">
        <w:rPr>
          <w:rFonts w:asciiTheme="minorHAnsi" w:hAnsiTheme="minorHAnsi" w:cs="Arial"/>
          <w:szCs w:val="24"/>
        </w:rPr>
        <w:t>1</w:t>
      </w:r>
      <w:r w:rsidRPr="00195AFF">
        <w:rPr>
          <w:rFonts w:asciiTheme="minorHAnsi" w:hAnsiTheme="minorHAnsi" w:cs="Arial"/>
          <w:szCs w:val="24"/>
        </w:rPr>
        <w:t>.1</w:t>
      </w:r>
      <w:r w:rsidRPr="00195AFF">
        <w:rPr>
          <w:rFonts w:asciiTheme="minorHAnsi" w:hAnsiTheme="minorHAnsi" w:cs="Arial"/>
          <w:szCs w:val="24"/>
        </w:rPr>
        <w:tab/>
      </w:r>
      <w:r w:rsidRPr="00195AFF">
        <w:rPr>
          <w:rFonts w:asciiTheme="minorHAnsi" w:hAnsiTheme="minorHAnsi"/>
          <w:szCs w:val="24"/>
        </w:rPr>
        <w:t xml:space="preserve">As authorized under subsection 59(3) of the </w:t>
      </w:r>
      <w:r w:rsidRPr="00195AFF">
        <w:rPr>
          <w:rFonts w:asciiTheme="minorHAnsi" w:hAnsiTheme="minorHAnsi"/>
          <w:i/>
          <w:szCs w:val="24"/>
        </w:rPr>
        <w:t>Local Elections Campaign Financing Act</w:t>
      </w:r>
      <w:r w:rsidRPr="00195AFF">
        <w:rPr>
          <w:rFonts w:asciiTheme="minorHAnsi" w:hAnsiTheme="minorHAnsi"/>
          <w:szCs w:val="24"/>
        </w:rPr>
        <w:t xml:space="preserve">, a fee of $0.25 per page may be imposed for providing a copy or other record of information referred to in subsection 59(1) of the </w:t>
      </w:r>
      <w:r w:rsidRPr="00195AFF">
        <w:rPr>
          <w:rFonts w:asciiTheme="minorHAnsi" w:hAnsiTheme="minorHAnsi"/>
          <w:i/>
          <w:szCs w:val="24"/>
        </w:rPr>
        <w:t>Local Elections Campaign Financing Act</w:t>
      </w:r>
      <w:r w:rsidRPr="00195AFF">
        <w:rPr>
          <w:rFonts w:asciiTheme="minorHAnsi" w:hAnsiTheme="minorHAnsi"/>
          <w:szCs w:val="24"/>
        </w:rPr>
        <w:t>.</w:t>
      </w:r>
    </w:p>
    <w:p w14:paraId="7145F6DF" w14:textId="62BC50A3" w:rsidR="00E30534" w:rsidRPr="00195AFF" w:rsidRDefault="00F164A8" w:rsidP="00E30534">
      <w:pPr>
        <w:pStyle w:val="Heading4"/>
        <w:numPr>
          <w:ilvl w:val="0"/>
          <w:numId w:val="0"/>
        </w:numPr>
        <w:ind w:left="426" w:hanging="426"/>
        <w:rPr>
          <w:rFonts w:asciiTheme="minorHAnsi" w:hAnsiTheme="minorHAnsi" w:cs="Arial"/>
          <w:b/>
          <w:szCs w:val="24"/>
          <w:u w:val="single"/>
        </w:rPr>
      </w:pPr>
      <w:r w:rsidRPr="00195AFF">
        <w:rPr>
          <w:rFonts w:asciiTheme="minorHAnsi" w:hAnsiTheme="minorHAnsi" w:cs="Arial"/>
          <w:b/>
          <w:szCs w:val="24"/>
        </w:rPr>
        <w:t>1</w:t>
      </w:r>
      <w:r w:rsidR="00C87B08">
        <w:rPr>
          <w:rFonts w:asciiTheme="minorHAnsi" w:hAnsiTheme="minorHAnsi" w:cs="Arial"/>
          <w:b/>
          <w:szCs w:val="24"/>
        </w:rPr>
        <w:t>2</w:t>
      </w:r>
      <w:r w:rsidR="00E30534" w:rsidRPr="00195AFF">
        <w:rPr>
          <w:rFonts w:asciiTheme="minorHAnsi" w:hAnsiTheme="minorHAnsi" w:cs="Arial"/>
          <w:b/>
          <w:szCs w:val="24"/>
        </w:rPr>
        <w:t>.</w:t>
      </w:r>
      <w:r w:rsidR="00E30534" w:rsidRPr="00195AFF">
        <w:rPr>
          <w:rFonts w:asciiTheme="minorHAnsi" w:hAnsiTheme="minorHAnsi" w:cs="Arial"/>
          <w:b/>
          <w:szCs w:val="24"/>
        </w:rPr>
        <w:tab/>
      </w:r>
      <w:r w:rsidR="00E30534" w:rsidRPr="00195AFF">
        <w:rPr>
          <w:rFonts w:asciiTheme="minorHAnsi" w:hAnsiTheme="minorHAnsi" w:cs="Arial"/>
          <w:b/>
          <w:szCs w:val="24"/>
          <w:u w:val="single"/>
        </w:rPr>
        <w:t>RESOLUTION OF TIE VOTES AFTER JUDICIAL RECOUNT</w:t>
      </w:r>
    </w:p>
    <w:p w14:paraId="7145F6E0" w14:textId="1DBB0700" w:rsidR="00E30534" w:rsidRPr="00195AFF" w:rsidRDefault="00F164A8" w:rsidP="00E30534">
      <w:pPr>
        <w:pStyle w:val="Heading4"/>
        <w:numPr>
          <w:ilvl w:val="0"/>
          <w:numId w:val="0"/>
        </w:numPr>
        <w:ind w:left="709" w:hanging="709"/>
        <w:rPr>
          <w:rFonts w:asciiTheme="minorHAnsi" w:hAnsiTheme="minorHAnsi" w:cs="Arial"/>
          <w:szCs w:val="24"/>
        </w:rPr>
      </w:pPr>
      <w:r w:rsidRPr="00195AFF">
        <w:rPr>
          <w:rFonts w:asciiTheme="minorHAnsi" w:hAnsiTheme="minorHAnsi" w:cs="Arial"/>
          <w:szCs w:val="24"/>
        </w:rPr>
        <w:t>1</w:t>
      </w:r>
      <w:r w:rsidR="00C87B08">
        <w:rPr>
          <w:rFonts w:asciiTheme="minorHAnsi" w:hAnsiTheme="minorHAnsi" w:cs="Arial"/>
          <w:szCs w:val="24"/>
        </w:rPr>
        <w:t>2</w:t>
      </w:r>
      <w:r w:rsidR="00E30534" w:rsidRPr="00195AFF">
        <w:rPr>
          <w:rFonts w:asciiTheme="minorHAnsi" w:hAnsiTheme="minorHAnsi" w:cs="Arial"/>
          <w:szCs w:val="24"/>
        </w:rPr>
        <w:t>.1</w:t>
      </w:r>
      <w:r w:rsidR="00E30534" w:rsidRPr="00195AFF">
        <w:rPr>
          <w:rFonts w:asciiTheme="minorHAnsi" w:hAnsiTheme="minorHAnsi" w:cs="Arial"/>
          <w:szCs w:val="24"/>
        </w:rPr>
        <w:tab/>
        <w:t xml:space="preserve">In the event of a tie vote after a judicial recount, the tie vote will be </w:t>
      </w:r>
      <w:r w:rsidR="009B1D92" w:rsidRPr="00195AFF">
        <w:rPr>
          <w:rFonts w:asciiTheme="minorHAnsi" w:hAnsiTheme="minorHAnsi" w:cs="Arial"/>
          <w:szCs w:val="24"/>
        </w:rPr>
        <w:t>determined</w:t>
      </w:r>
      <w:r w:rsidR="00E30534" w:rsidRPr="00195AFF">
        <w:rPr>
          <w:rFonts w:asciiTheme="minorHAnsi" w:hAnsiTheme="minorHAnsi" w:cs="Arial"/>
          <w:szCs w:val="24"/>
        </w:rPr>
        <w:t xml:space="preserve"> by lot in accordance with Section </w:t>
      </w:r>
      <w:r w:rsidR="00545B5A" w:rsidRPr="00195AFF">
        <w:rPr>
          <w:rFonts w:asciiTheme="minorHAnsi" w:hAnsiTheme="minorHAnsi" w:cs="Arial"/>
          <w:szCs w:val="24"/>
        </w:rPr>
        <w:t xml:space="preserve">151 </w:t>
      </w:r>
      <w:r w:rsidR="00E30534" w:rsidRPr="00195AFF">
        <w:rPr>
          <w:rFonts w:asciiTheme="minorHAnsi" w:hAnsiTheme="minorHAnsi" w:cs="Arial"/>
          <w:szCs w:val="24"/>
        </w:rPr>
        <w:t xml:space="preserve">of the </w:t>
      </w:r>
      <w:r w:rsidR="00E30534" w:rsidRPr="00195AFF">
        <w:rPr>
          <w:rFonts w:asciiTheme="minorHAnsi" w:hAnsiTheme="minorHAnsi" w:cs="Arial"/>
          <w:i/>
          <w:szCs w:val="24"/>
        </w:rPr>
        <w:t>Local Government Act</w:t>
      </w:r>
      <w:r w:rsidR="00E866AA" w:rsidRPr="00195AFF">
        <w:rPr>
          <w:rFonts w:asciiTheme="minorHAnsi" w:hAnsiTheme="minorHAnsi" w:cs="Arial"/>
          <w:szCs w:val="24"/>
        </w:rPr>
        <w:t>.</w:t>
      </w:r>
    </w:p>
    <w:p w14:paraId="7145F6E1" w14:textId="77777777" w:rsidR="001C1FC9" w:rsidRPr="00C87B08" w:rsidRDefault="001C1FC9" w:rsidP="00C87B08">
      <w:pPr>
        <w:pStyle w:val="Heading1"/>
        <w:numPr>
          <w:ilvl w:val="0"/>
          <w:numId w:val="18"/>
        </w:numPr>
        <w:ind w:hanging="450"/>
        <w:rPr>
          <w:rFonts w:asciiTheme="minorHAnsi" w:hAnsiTheme="minorHAnsi" w:cs="Arial"/>
          <w:szCs w:val="24"/>
          <w:u w:val="single"/>
        </w:rPr>
      </w:pPr>
      <w:r w:rsidRPr="00C87B08">
        <w:rPr>
          <w:rFonts w:asciiTheme="minorHAnsi" w:hAnsiTheme="minorHAnsi" w:cs="Arial"/>
          <w:szCs w:val="24"/>
          <w:u w:val="single"/>
        </w:rPr>
        <w:t>GENERAL</w:t>
      </w:r>
    </w:p>
    <w:p w14:paraId="7145F6E2" w14:textId="77777777" w:rsidR="001C1FC9" w:rsidRPr="00195AFF" w:rsidRDefault="001C1FC9" w:rsidP="00B872BC">
      <w:pPr>
        <w:pStyle w:val="Heading3"/>
        <w:rPr>
          <w:rFonts w:asciiTheme="minorHAnsi" w:hAnsiTheme="minorHAnsi" w:cs="Arial"/>
          <w:szCs w:val="24"/>
        </w:rPr>
      </w:pPr>
      <w:r w:rsidRPr="00195AFF">
        <w:rPr>
          <w:rFonts w:asciiTheme="minorHAnsi" w:hAnsiTheme="minorHAnsi" w:cs="Arial"/>
          <w:szCs w:val="24"/>
        </w:rPr>
        <w:t>Any enactment referred to herein is a reference to an enactment of British Columbia and regulations thereto, as amended, revised, consolidated or replaced from time to time.</w:t>
      </w:r>
    </w:p>
    <w:p w14:paraId="7145F6E3" w14:textId="77777777" w:rsidR="001C1FC9" w:rsidRPr="00195AFF" w:rsidRDefault="001C1FC9" w:rsidP="00B872BC">
      <w:pPr>
        <w:pStyle w:val="Heading3"/>
        <w:rPr>
          <w:rFonts w:asciiTheme="minorHAnsi" w:hAnsiTheme="minorHAnsi" w:cs="Arial"/>
          <w:szCs w:val="24"/>
        </w:rPr>
      </w:pPr>
      <w:r w:rsidRPr="00195AFF">
        <w:rPr>
          <w:rFonts w:asciiTheme="minorHAnsi" w:hAnsiTheme="minorHAnsi" w:cs="Arial"/>
          <w:szCs w:val="24"/>
        </w:rPr>
        <w:t>If any part, section, sentence, clause, phrase or word of this Bylaw is for any reason held to be invalid by the decision of any court of competent jurisdiction, the invalid portion shall be severed and the decision that it is invalid shall not affect the validity of the remainder which shall continue in full force and effect and be construed as if the Bylaw had been adopted without the invalid portion.</w:t>
      </w:r>
    </w:p>
    <w:p w14:paraId="7145F6E4" w14:textId="77777777" w:rsidR="001C1FC9" w:rsidRPr="00195AFF" w:rsidRDefault="001C1FC9" w:rsidP="00C87B08">
      <w:pPr>
        <w:pStyle w:val="Heading1"/>
        <w:keepNext/>
        <w:ind w:hanging="450"/>
        <w:rPr>
          <w:rFonts w:asciiTheme="minorHAnsi" w:hAnsiTheme="minorHAnsi" w:cs="Arial"/>
          <w:szCs w:val="24"/>
          <w:u w:val="single"/>
        </w:rPr>
      </w:pPr>
      <w:r w:rsidRPr="00195AFF">
        <w:rPr>
          <w:rFonts w:asciiTheme="minorHAnsi" w:hAnsiTheme="minorHAnsi" w:cs="Arial"/>
          <w:szCs w:val="24"/>
          <w:u w:val="single"/>
        </w:rPr>
        <w:t>REPEAL</w:t>
      </w:r>
    </w:p>
    <w:p w14:paraId="7145F6E5" w14:textId="3610DDF9" w:rsidR="001C1FC9" w:rsidRPr="00195AFF" w:rsidRDefault="000E5FF3" w:rsidP="00B872BC">
      <w:pPr>
        <w:pStyle w:val="Heading3"/>
        <w:rPr>
          <w:rFonts w:asciiTheme="minorHAnsi" w:hAnsiTheme="minorHAnsi" w:cs="Arial"/>
          <w:szCs w:val="24"/>
        </w:rPr>
      </w:pPr>
      <w:r w:rsidRPr="00195AFF">
        <w:rPr>
          <w:rFonts w:asciiTheme="minorHAnsi" w:hAnsiTheme="minorHAnsi" w:cs="Arial"/>
          <w:szCs w:val="24"/>
        </w:rPr>
        <w:t xml:space="preserve">Bylaw No. </w:t>
      </w:r>
      <w:r w:rsidR="00B80BE4" w:rsidRPr="00195AFF">
        <w:rPr>
          <w:rFonts w:asciiTheme="minorHAnsi" w:hAnsiTheme="minorHAnsi" w:cs="Arial"/>
          <w:szCs w:val="24"/>
        </w:rPr>
        <w:t>2661</w:t>
      </w:r>
      <w:r w:rsidRPr="00195AFF">
        <w:rPr>
          <w:rFonts w:asciiTheme="minorHAnsi" w:hAnsiTheme="minorHAnsi" w:cs="Arial"/>
          <w:szCs w:val="24"/>
        </w:rPr>
        <w:t xml:space="preserve">, </w:t>
      </w:r>
      <w:r w:rsidR="00B80BE4" w:rsidRPr="00195AFF">
        <w:rPr>
          <w:rFonts w:asciiTheme="minorHAnsi" w:hAnsiTheme="minorHAnsi" w:cs="Arial"/>
          <w:szCs w:val="24"/>
        </w:rPr>
        <w:t xml:space="preserve">2014 </w:t>
      </w:r>
      <w:r w:rsidR="001C1FC9" w:rsidRPr="00195AFF">
        <w:rPr>
          <w:rFonts w:asciiTheme="minorHAnsi" w:hAnsiTheme="minorHAnsi" w:cs="Arial"/>
          <w:szCs w:val="24"/>
        </w:rPr>
        <w:t>and any amendments thereto are her</w:t>
      </w:r>
      <w:r w:rsidR="004E49AE" w:rsidRPr="00195AFF">
        <w:rPr>
          <w:rFonts w:asciiTheme="minorHAnsi" w:hAnsiTheme="minorHAnsi" w:cs="Arial"/>
          <w:szCs w:val="24"/>
        </w:rPr>
        <w:t>e</w:t>
      </w:r>
      <w:r w:rsidR="001C1FC9" w:rsidRPr="00195AFF">
        <w:rPr>
          <w:rFonts w:asciiTheme="minorHAnsi" w:hAnsiTheme="minorHAnsi" w:cs="Arial"/>
          <w:szCs w:val="24"/>
        </w:rPr>
        <w:t>by repealed.</w:t>
      </w:r>
    </w:p>
    <w:p w14:paraId="445776A0" w14:textId="77777777" w:rsidR="00264CB9" w:rsidRPr="00195AFF" w:rsidRDefault="00264CB9" w:rsidP="00B872BC">
      <w:pPr>
        <w:rPr>
          <w:rFonts w:asciiTheme="minorHAnsi" w:hAnsiTheme="minorHAnsi"/>
          <w:b/>
          <w:szCs w:val="24"/>
        </w:rPr>
      </w:pPr>
    </w:p>
    <w:p w14:paraId="7145F6E6" w14:textId="622B1823" w:rsidR="001C1FC9" w:rsidRPr="00195AFF" w:rsidRDefault="001C1FC9" w:rsidP="00B872BC">
      <w:pPr>
        <w:rPr>
          <w:rFonts w:asciiTheme="minorHAnsi" w:hAnsiTheme="minorHAnsi"/>
          <w:szCs w:val="24"/>
        </w:rPr>
      </w:pPr>
      <w:r w:rsidRPr="00195AFF">
        <w:rPr>
          <w:rFonts w:asciiTheme="minorHAnsi" w:hAnsiTheme="minorHAnsi"/>
          <w:b/>
          <w:szCs w:val="24"/>
        </w:rPr>
        <w:t>READ A FIRST, SECOND AND THIRD TIME</w:t>
      </w:r>
      <w:r w:rsidRPr="00195AFF">
        <w:rPr>
          <w:rFonts w:asciiTheme="minorHAnsi" w:hAnsiTheme="minorHAnsi"/>
          <w:szCs w:val="24"/>
        </w:rPr>
        <w:t xml:space="preserve"> </w:t>
      </w:r>
      <w:r w:rsidR="007F437D" w:rsidRPr="00195AFF">
        <w:rPr>
          <w:rFonts w:asciiTheme="minorHAnsi" w:hAnsiTheme="minorHAnsi"/>
          <w:szCs w:val="24"/>
        </w:rPr>
        <w:t xml:space="preserve">this </w:t>
      </w:r>
      <w:r w:rsidR="00195AFF">
        <w:rPr>
          <w:rFonts w:asciiTheme="minorHAnsi" w:hAnsiTheme="minorHAnsi"/>
          <w:szCs w:val="24"/>
        </w:rPr>
        <w:t>18</w:t>
      </w:r>
      <w:r w:rsidR="00195AFF" w:rsidRPr="00195AFF">
        <w:rPr>
          <w:rFonts w:asciiTheme="minorHAnsi" w:hAnsiTheme="minorHAnsi"/>
          <w:szCs w:val="24"/>
          <w:vertAlign w:val="superscript"/>
        </w:rPr>
        <w:t>th</w:t>
      </w:r>
      <w:r w:rsidR="00195AFF">
        <w:rPr>
          <w:rFonts w:asciiTheme="minorHAnsi" w:hAnsiTheme="minorHAnsi"/>
          <w:szCs w:val="24"/>
        </w:rPr>
        <w:t xml:space="preserve"> </w:t>
      </w:r>
      <w:r w:rsidR="007F437D" w:rsidRPr="00195AFF">
        <w:rPr>
          <w:rFonts w:asciiTheme="minorHAnsi" w:hAnsiTheme="minorHAnsi"/>
          <w:szCs w:val="24"/>
        </w:rPr>
        <w:t>day of</w:t>
      </w:r>
      <w:r w:rsidR="00CC6271" w:rsidRPr="00195AFF">
        <w:rPr>
          <w:rFonts w:asciiTheme="minorHAnsi" w:hAnsiTheme="minorHAnsi"/>
          <w:szCs w:val="24"/>
        </w:rPr>
        <w:t xml:space="preserve"> </w:t>
      </w:r>
      <w:r w:rsidR="00195AFF">
        <w:rPr>
          <w:rFonts w:asciiTheme="minorHAnsi" w:hAnsiTheme="minorHAnsi"/>
          <w:szCs w:val="24"/>
        </w:rPr>
        <w:t>January</w:t>
      </w:r>
      <w:r w:rsidR="007F437D" w:rsidRPr="00195AFF">
        <w:rPr>
          <w:rFonts w:asciiTheme="minorHAnsi" w:hAnsiTheme="minorHAnsi"/>
          <w:szCs w:val="24"/>
        </w:rPr>
        <w:t>,</w:t>
      </w:r>
      <w:r w:rsidRPr="00195AFF">
        <w:rPr>
          <w:rFonts w:asciiTheme="minorHAnsi" w:hAnsiTheme="minorHAnsi"/>
          <w:szCs w:val="24"/>
        </w:rPr>
        <w:t xml:space="preserve"> </w:t>
      </w:r>
      <w:r w:rsidR="00B80BE4" w:rsidRPr="00195AFF">
        <w:rPr>
          <w:rFonts w:asciiTheme="minorHAnsi" w:hAnsiTheme="minorHAnsi"/>
          <w:szCs w:val="24"/>
        </w:rPr>
        <w:t>2018</w:t>
      </w:r>
      <w:r w:rsidRPr="00195AFF">
        <w:rPr>
          <w:rFonts w:asciiTheme="minorHAnsi" w:hAnsiTheme="minorHAnsi"/>
          <w:szCs w:val="24"/>
        </w:rPr>
        <w:t>.</w:t>
      </w:r>
    </w:p>
    <w:p w14:paraId="7145F6E7" w14:textId="30F6691B" w:rsidR="001C1FC9" w:rsidRPr="00195AFF" w:rsidRDefault="001C1FC9" w:rsidP="00B872BC">
      <w:pPr>
        <w:rPr>
          <w:rFonts w:asciiTheme="minorHAnsi" w:hAnsiTheme="minorHAnsi"/>
          <w:szCs w:val="24"/>
        </w:rPr>
      </w:pPr>
      <w:r w:rsidRPr="00195AFF">
        <w:rPr>
          <w:rFonts w:asciiTheme="minorHAnsi" w:hAnsiTheme="minorHAnsi"/>
          <w:b/>
          <w:szCs w:val="24"/>
        </w:rPr>
        <w:t>ADOPTED</w:t>
      </w:r>
      <w:r w:rsidRPr="00195AFF">
        <w:rPr>
          <w:rFonts w:asciiTheme="minorHAnsi" w:hAnsiTheme="minorHAnsi"/>
          <w:szCs w:val="24"/>
        </w:rPr>
        <w:t xml:space="preserve"> </w:t>
      </w:r>
      <w:r w:rsidR="007F437D" w:rsidRPr="00195AFF">
        <w:rPr>
          <w:rFonts w:asciiTheme="minorHAnsi" w:hAnsiTheme="minorHAnsi"/>
          <w:b/>
          <w:caps/>
          <w:szCs w:val="24"/>
        </w:rPr>
        <w:t>by at least 2/3 of the votes</w:t>
      </w:r>
      <w:r w:rsidR="007F437D" w:rsidRPr="00195AFF">
        <w:rPr>
          <w:rFonts w:asciiTheme="minorHAnsi" w:hAnsiTheme="minorHAnsi"/>
          <w:szCs w:val="24"/>
        </w:rPr>
        <w:t xml:space="preserve"> this </w:t>
      </w:r>
      <w:r w:rsidR="00195AFF">
        <w:rPr>
          <w:rFonts w:asciiTheme="minorHAnsi" w:hAnsiTheme="minorHAnsi"/>
          <w:szCs w:val="24"/>
        </w:rPr>
        <w:t>18</w:t>
      </w:r>
      <w:r w:rsidR="00195AFF" w:rsidRPr="00195AFF">
        <w:rPr>
          <w:rFonts w:asciiTheme="minorHAnsi" w:hAnsiTheme="minorHAnsi"/>
          <w:szCs w:val="24"/>
          <w:vertAlign w:val="superscript"/>
        </w:rPr>
        <w:t>th</w:t>
      </w:r>
      <w:r w:rsidR="00195AFF">
        <w:rPr>
          <w:rFonts w:asciiTheme="minorHAnsi" w:hAnsiTheme="minorHAnsi"/>
          <w:szCs w:val="24"/>
        </w:rPr>
        <w:t xml:space="preserve"> </w:t>
      </w:r>
      <w:r w:rsidR="007F437D" w:rsidRPr="00195AFF">
        <w:rPr>
          <w:rFonts w:asciiTheme="minorHAnsi" w:hAnsiTheme="minorHAnsi"/>
          <w:szCs w:val="24"/>
        </w:rPr>
        <w:t>day of</w:t>
      </w:r>
      <w:r w:rsidR="00CC6271" w:rsidRPr="00195AFF">
        <w:rPr>
          <w:rFonts w:asciiTheme="minorHAnsi" w:hAnsiTheme="minorHAnsi"/>
          <w:szCs w:val="24"/>
        </w:rPr>
        <w:t xml:space="preserve"> </w:t>
      </w:r>
      <w:r w:rsidR="00195AFF">
        <w:rPr>
          <w:rFonts w:asciiTheme="minorHAnsi" w:hAnsiTheme="minorHAnsi"/>
          <w:szCs w:val="24"/>
        </w:rPr>
        <w:t>January</w:t>
      </w:r>
      <w:r w:rsidR="007F437D" w:rsidRPr="00195AFF">
        <w:rPr>
          <w:rFonts w:asciiTheme="minorHAnsi" w:hAnsiTheme="minorHAnsi"/>
          <w:szCs w:val="24"/>
        </w:rPr>
        <w:t xml:space="preserve">, </w:t>
      </w:r>
      <w:r w:rsidR="00B80BE4" w:rsidRPr="00195AFF">
        <w:rPr>
          <w:rFonts w:asciiTheme="minorHAnsi" w:hAnsiTheme="minorHAnsi"/>
          <w:szCs w:val="24"/>
        </w:rPr>
        <w:t>2018</w:t>
      </w:r>
      <w:r w:rsidRPr="00195AFF">
        <w:rPr>
          <w:rFonts w:asciiTheme="minorHAnsi" w:hAnsiTheme="minorHAnsi"/>
          <w:szCs w:val="24"/>
        </w:rPr>
        <w:t>.</w:t>
      </w:r>
    </w:p>
    <w:p w14:paraId="1E455885" w14:textId="77777777" w:rsidR="00970DA5" w:rsidRPr="00195AFF" w:rsidRDefault="00970DA5" w:rsidP="00B872BC">
      <w:pPr>
        <w:rPr>
          <w:rFonts w:asciiTheme="minorHAnsi" w:hAnsiTheme="minorHAnsi"/>
          <w:szCs w:val="24"/>
        </w:rPr>
      </w:pPr>
    </w:p>
    <w:p w14:paraId="7145F6E8" w14:textId="77777777" w:rsidR="00B872BC" w:rsidRPr="00195AFF" w:rsidRDefault="00B872BC" w:rsidP="00B872BC">
      <w:pPr>
        <w:pStyle w:val="Heading1"/>
        <w:numPr>
          <w:ilvl w:val="0"/>
          <w:numId w:val="0"/>
        </w:numPr>
        <w:ind w:left="360"/>
        <w:rPr>
          <w:rFonts w:asciiTheme="minorHAnsi" w:hAnsiTheme="minorHAnsi" w:cs="Arial"/>
          <w:szCs w:val="24"/>
        </w:rPr>
      </w:pPr>
    </w:p>
    <w:p w14:paraId="7145F6E9" w14:textId="77777777" w:rsidR="00B872BC" w:rsidRPr="00195AFF" w:rsidRDefault="00B872BC" w:rsidP="00B872BC">
      <w:pPr>
        <w:spacing w:after="0"/>
        <w:rPr>
          <w:rFonts w:asciiTheme="minorHAnsi" w:hAnsiTheme="minorHAnsi"/>
          <w:szCs w:val="24"/>
        </w:rPr>
      </w:pPr>
      <w:r w:rsidRPr="00195AFF">
        <w:rPr>
          <w:rFonts w:asciiTheme="minorHAnsi" w:hAnsiTheme="minorHAnsi"/>
          <w:szCs w:val="24"/>
        </w:rPr>
        <w:t>_________________________</w:t>
      </w:r>
      <w:r w:rsidRPr="00195AFF">
        <w:rPr>
          <w:rFonts w:asciiTheme="minorHAnsi" w:hAnsiTheme="minorHAnsi"/>
          <w:szCs w:val="24"/>
        </w:rPr>
        <w:tab/>
      </w:r>
      <w:r w:rsidRPr="00195AFF">
        <w:rPr>
          <w:rFonts w:asciiTheme="minorHAnsi" w:hAnsiTheme="minorHAnsi"/>
          <w:szCs w:val="24"/>
        </w:rPr>
        <w:tab/>
      </w:r>
      <w:r w:rsidRPr="00195AFF">
        <w:rPr>
          <w:rFonts w:asciiTheme="minorHAnsi" w:hAnsiTheme="minorHAnsi"/>
          <w:szCs w:val="24"/>
        </w:rPr>
        <w:tab/>
      </w:r>
      <w:r w:rsidR="0099619B" w:rsidRPr="00195AFF">
        <w:rPr>
          <w:rFonts w:asciiTheme="minorHAnsi" w:hAnsiTheme="minorHAnsi"/>
          <w:szCs w:val="24"/>
        </w:rPr>
        <w:tab/>
      </w:r>
      <w:r w:rsidRPr="00195AFF">
        <w:rPr>
          <w:rFonts w:asciiTheme="minorHAnsi" w:hAnsiTheme="minorHAnsi"/>
          <w:szCs w:val="24"/>
        </w:rPr>
        <w:t>_______________________</w:t>
      </w:r>
    </w:p>
    <w:p w14:paraId="7145F6EA" w14:textId="77777777" w:rsidR="00197600" w:rsidRPr="00195AFF" w:rsidRDefault="001C1FC9" w:rsidP="00691EC3">
      <w:pPr>
        <w:spacing w:after="0"/>
        <w:rPr>
          <w:rFonts w:asciiTheme="minorHAnsi" w:hAnsiTheme="minorHAnsi"/>
          <w:szCs w:val="24"/>
        </w:rPr>
      </w:pPr>
      <w:r w:rsidRPr="00195AFF">
        <w:rPr>
          <w:rFonts w:asciiTheme="minorHAnsi" w:hAnsiTheme="minorHAnsi"/>
          <w:szCs w:val="24"/>
        </w:rPr>
        <w:t>RDOS Board Chair</w:t>
      </w:r>
      <w:r w:rsidRPr="00195AFF">
        <w:rPr>
          <w:rFonts w:asciiTheme="minorHAnsi" w:hAnsiTheme="minorHAnsi"/>
          <w:szCs w:val="24"/>
        </w:rPr>
        <w:tab/>
      </w:r>
      <w:r w:rsidRPr="00195AFF">
        <w:rPr>
          <w:rFonts w:asciiTheme="minorHAnsi" w:hAnsiTheme="minorHAnsi"/>
          <w:szCs w:val="24"/>
        </w:rPr>
        <w:tab/>
      </w:r>
      <w:r w:rsidR="00B872BC" w:rsidRPr="00195AFF">
        <w:rPr>
          <w:rFonts w:asciiTheme="minorHAnsi" w:hAnsiTheme="minorHAnsi"/>
          <w:szCs w:val="24"/>
        </w:rPr>
        <w:tab/>
      </w:r>
      <w:r w:rsidR="00B872BC" w:rsidRPr="00195AFF">
        <w:rPr>
          <w:rFonts w:asciiTheme="minorHAnsi" w:hAnsiTheme="minorHAnsi"/>
          <w:szCs w:val="24"/>
        </w:rPr>
        <w:tab/>
      </w:r>
      <w:r w:rsidR="00B872BC" w:rsidRPr="00195AFF">
        <w:rPr>
          <w:rFonts w:asciiTheme="minorHAnsi" w:hAnsiTheme="minorHAnsi"/>
          <w:szCs w:val="24"/>
        </w:rPr>
        <w:tab/>
      </w:r>
      <w:r w:rsidR="0099619B" w:rsidRPr="00195AFF">
        <w:rPr>
          <w:rFonts w:asciiTheme="minorHAnsi" w:hAnsiTheme="minorHAnsi"/>
          <w:szCs w:val="24"/>
        </w:rPr>
        <w:tab/>
      </w:r>
      <w:r w:rsidR="006F42F2" w:rsidRPr="00195AFF">
        <w:rPr>
          <w:rFonts w:asciiTheme="minorHAnsi" w:hAnsiTheme="minorHAnsi"/>
          <w:szCs w:val="24"/>
        </w:rPr>
        <w:t>Corporate Officer</w:t>
      </w:r>
    </w:p>
    <w:p w14:paraId="47A1B272" w14:textId="0AE67C04" w:rsidR="00DF775A" w:rsidRPr="00195AFF" w:rsidRDefault="00DF775A">
      <w:pPr>
        <w:spacing w:after="0"/>
        <w:jc w:val="left"/>
        <w:rPr>
          <w:rFonts w:asciiTheme="minorHAnsi" w:hAnsiTheme="minorHAnsi"/>
          <w:szCs w:val="24"/>
        </w:rPr>
      </w:pPr>
    </w:p>
    <w:p w14:paraId="7145F6EB" w14:textId="383AECF8" w:rsidR="00197600" w:rsidRPr="00195AFF" w:rsidRDefault="00197600">
      <w:pPr>
        <w:spacing w:after="0"/>
        <w:jc w:val="left"/>
        <w:rPr>
          <w:rFonts w:asciiTheme="minorHAnsi" w:hAnsiTheme="minorHAnsi"/>
          <w:szCs w:val="24"/>
        </w:rPr>
      </w:pPr>
      <w:r w:rsidRPr="00195AFF">
        <w:rPr>
          <w:rFonts w:asciiTheme="minorHAnsi" w:hAnsiTheme="minorHAnsi"/>
          <w:szCs w:val="24"/>
        </w:rPr>
        <w:br w:type="page"/>
      </w:r>
    </w:p>
    <w:p w14:paraId="7145F6EC" w14:textId="77777777" w:rsidR="00261EC8" w:rsidRPr="00195AFF" w:rsidRDefault="00197600" w:rsidP="006B2468">
      <w:pPr>
        <w:spacing w:after="0"/>
        <w:jc w:val="center"/>
        <w:rPr>
          <w:rFonts w:asciiTheme="minorHAnsi" w:hAnsiTheme="minorHAnsi"/>
          <w:b/>
          <w:szCs w:val="24"/>
        </w:rPr>
      </w:pPr>
      <w:r w:rsidRPr="00195AFF">
        <w:rPr>
          <w:rFonts w:asciiTheme="minorHAnsi" w:hAnsiTheme="minorHAnsi"/>
          <w:b/>
          <w:szCs w:val="24"/>
        </w:rPr>
        <w:lastRenderedPageBreak/>
        <w:t xml:space="preserve">Schedule </w:t>
      </w:r>
      <w:r w:rsidR="006B2468" w:rsidRPr="00195AFF">
        <w:rPr>
          <w:rFonts w:asciiTheme="minorHAnsi" w:hAnsiTheme="minorHAnsi"/>
          <w:b/>
          <w:szCs w:val="24"/>
        </w:rPr>
        <w:t>“</w:t>
      </w:r>
      <w:r w:rsidRPr="00195AFF">
        <w:rPr>
          <w:rFonts w:asciiTheme="minorHAnsi" w:hAnsiTheme="minorHAnsi"/>
          <w:b/>
          <w:szCs w:val="24"/>
        </w:rPr>
        <w:t>A</w:t>
      </w:r>
      <w:r w:rsidR="006B2468" w:rsidRPr="00195AFF">
        <w:rPr>
          <w:rFonts w:asciiTheme="minorHAnsi" w:hAnsiTheme="minorHAnsi"/>
          <w:b/>
          <w:szCs w:val="24"/>
        </w:rPr>
        <w:t>”</w:t>
      </w:r>
    </w:p>
    <w:p w14:paraId="7145F6ED" w14:textId="77777777" w:rsidR="006B2468" w:rsidRPr="00195AFF" w:rsidRDefault="006B2468" w:rsidP="00691EC3">
      <w:pPr>
        <w:spacing w:after="0"/>
        <w:rPr>
          <w:rFonts w:asciiTheme="minorHAnsi" w:hAnsiTheme="minorHAnsi"/>
          <w:b/>
          <w:szCs w:val="24"/>
        </w:rPr>
      </w:pPr>
    </w:p>
    <w:p w14:paraId="7145F6EE" w14:textId="77777777" w:rsidR="006B2468" w:rsidRPr="00195AFF" w:rsidRDefault="006B2468" w:rsidP="00691EC3">
      <w:pPr>
        <w:spacing w:after="0"/>
        <w:rPr>
          <w:rFonts w:asciiTheme="minorHAnsi" w:hAnsiTheme="minorHAnsi"/>
          <w:b/>
          <w:szCs w:val="24"/>
        </w:rPr>
      </w:pPr>
      <w:r w:rsidRPr="00195AFF">
        <w:rPr>
          <w:rFonts w:asciiTheme="minorHAnsi" w:hAnsiTheme="minorHAnsi"/>
          <w:b/>
          <w:noProof/>
          <w:szCs w:val="24"/>
          <w:lang w:eastAsia="en-CA"/>
        </w:rPr>
        <w:drawing>
          <wp:inline distT="0" distB="0" distL="0" distR="0" wp14:anchorId="7145F6EF" wp14:editId="7145F6F0">
            <wp:extent cx="5791200" cy="723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7239000"/>
                    </a:xfrm>
                    <a:prstGeom prst="rect">
                      <a:avLst/>
                    </a:prstGeom>
                    <a:noFill/>
                    <a:ln>
                      <a:noFill/>
                    </a:ln>
                  </pic:spPr>
                </pic:pic>
              </a:graphicData>
            </a:graphic>
          </wp:inline>
        </w:drawing>
      </w:r>
    </w:p>
    <w:sectPr w:rsidR="006B2468" w:rsidRPr="00195AFF" w:rsidSect="008E3F94">
      <w:footerReference w:type="default" r:id="rId11"/>
      <w:footerReference w:type="first" r:id="rId12"/>
      <w:pgSz w:w="12240" w:h="15840" w:code="1"/>
      <w:pgMar w:top="1440" w:right="1440" w:bottom="1440" w:left="1440" w:header="562" w:footer="562" w:gutter="0"/>
      <w:paperSrc w:first="1025" w:other="10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0ECE1" w14:textId="77777777" w:rsidR="002665A7" w:rsidRDefault="002665A7">
      <w:r>
        <w:separator/>
      </w:r>
    </w:p>
  </w:endnote>
  <w:endnote w:type="continuationSeparator" w:id="0">
    <w:p w14:paraId="362EADC7" w14:textId="77777777" w:rsidR="002665A7" w:rsidRDefault="0026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F6F5" w14:textId="77777777" w:rsidR="00A36652" w:rsidRPr="00195AFF" w:rsidRDefault="00A36652" w:rsidP="00A36652">
    <w:pPr>
      <w:pBdr>
        <w:top w:val="single" w:sz="4" w:space="1" w:color="auto"/>
      </w:pBdr>
      <w:tabs>
        <w:tab w:val="center" w:pos="4320"/>
        <w:tab w:val="right" w:pos="8640"/>
      </w:tabs>
      <w:spacing w:after="0"/>
      <w:jc w:val="right"/>
      <w:rPr>
        <w:rFonts w:asciiTheme="minorHAnsi" w:hAnsiTheme="minorHAnsi"/>
        <w:sz w:val="18"/>
        <w:szCs w:val="18"/>
      </w:rPr>
    </w:pPr>
    <w:r w:rsidRPr="00195AFF">
      <w:rPr>
        <w:rFonts w:asciiTheme="minorHAnsi" w:hAnsiTheme="minorHAnsi"/>
        <w:sz w:val="18"/>
        <w:szCs w:val="18"/>
      </w:rPr>
      <w:t>Regional District of Okanagan-Similkameen</w:t>
    </w:r>
  </w:p>
  <w:p w14:paraId="7145F6F6" w14:textId="3AD692C5" w:rsidR="00A36652" w:rsidRPr="00195AFF" w:rsidRDefault="00A36652" w:rsidP="00A36652">
    <w:pPr>
      <w:pBdr>
        <w:top w:val="single" w:sz="4" w:space="1" w:color="auto"/>
      </w:pBdr>
      <w:spacing w:after="0"/>
      <w:jc w:val="right"/>
      <w:rPr>
        <w:rFonts w:asciiTheme="minorHAnsi" w:hAnsiTheme="minorHAnsi"/>
        <w:sz w:val="18"/>
        <w:szCs w:val="18"/>
      </w:rPr>
    </w:pPr>
    <w:r w:rsidRPr="00195AFF">
      <w:rPr>
        <w:rFonts w:asciiTheme="minorHAnsi" w:hAnsiTheme="minorHAnsi"/>
        <w:sz w:val="18"/>
        <w:szCs w:val="18"/>
      </w:rPr>
      <w:t xml:space="preserve">Election </w:t>
    </w:r>
    <w:r w:rsidR="00A972DA" w:rsidRPr="00195AFF">
      <w:rPr>
        <w:rFonts w:asciiTheme="minorHAnsi" w:hAnsiTheme="minorHAnsi"/>
        <w:sz w:val="18"/>
        <w:szCs w:val="18"/>
      </w:rPr>
      <w:t xml:space="preserve">Procedure </w:t>
    </w:r>
    <w:r w:rsidRPr="00195AFF">
      <w:rPr>
        <w:rFonts w:asciiTheme="minorHAnsi" w:hAnsiTheme="minorHAnsi"/>
        <w:sz w:val="18"/>
        <w:szCs w:val="18"/>
      </w:rPr>
      <w:t xml:space="preserve">Bylaw No. </w:t>
    </w:r>
    <w:r w:rsidR="00FB4FFD" w:rsidRPr="00195AFF">
      <w:rPr>
        <w:rFonts w:asciiTheme="minorHAnsi" w:hAnsiTheme="minorHAnsi"/>
        <w:sz w:val="18"/>
        <w:szCs w:val="18"/>
      </w:rPr>
      <w:t>2798, 2018</w:t>
    </w:r>
    <w:r w:rsidR="00C87B08">
      <w:rPr>
        <w:rFonts w:asciiTheme="minorHAnsi" w:hAnsiTheme="minorHAnsi"/>
        <w:sz w:val="18"/>
        <w:szCs w:val="18"/>
      </w:rPr>
      <w:t xml:space="preserve"> CONSOLIDATED</w:t>
    </w:r>
  </w:p>
  <w:p w14:paraId="7145F6F7" w14:textId="550D3FFA" w:rsidR="00A36652" w:rsidRPr="00195AFF" w:rsidRDefault="009451D1" w:rsidP="009451D1">
    <w:pPr>
      <w:pStyle w:val="Footer"/>
      <w:pBdr>
        <w:top w:val="single" w:sz="4" w:space="1" w:color="auto"/>
      </w:pBdr>
      <w:tabs>
        <w:tab w:val="clear" w:pos="4320"/>
        <w:tab w:val="clear" w:pos="8640"/>
        <w:tab w:val="right" w:pos="9360"/>
      </w:tabs>
      <w:jc w:val="right"/>
      <w:rPr>
        <w:rFonts w:asciiTheme="minorHAnsi" w:hAnsiTheme="minorHAnsi"/>
        <w:sz w:val="18"/>
        <w:szCs w:val="18"/>
      </w:rPr>
    </w:pPr>
    <w:r w:rsidRPr="00195AFF">
      <w:rPr>
        <w:rFonts w:asciiTheme="minorHAnsi" w:hAnsiTheme="minorHAnsi"/>
        <w:sz w:val="18"/>
        <w:szCs w:val="18"/>
      </w:rPr>
      <w:t xml:space="preserve">Page </w:t>
    </w:r>
    <w:r w:rsidRPr="00195AFF">
      <w:rPr>
        <w:rFonts w:asciiTheme="minorHAnsi" w:hAnsiTheme="minorHAnsi"/>
        <w:sz w:val="18"/>
        <w:szCs w:val="18"/>
      </w:rPr>
      <w:fldChar w:fldCharType="begin"/>
    </w:r>
    <w:r w:rsidRPr="00195AFF">
      <w:rPr>
        <w:rFonts w:asciiTheme="minorHAnsi" w:hAnsiTheme="minorHAnsi"/>
        <w:sz w:val="18"/>
        <w:szCs w:val="18"/>
      </w:rPr>
      <w:instrText xml:space="preserve"> PAGE </w:instrText>
    </w:r>
    <w:r w:rsidRPr="00195AFF">
      <w:rPr>
        <w:rFonts w:asciiTheme="minorHAnsi" w:hAnsiTheme="minorHAnsi"/>
        <w:sz w:val="18"/>
        <w:szCs w:val="18"/>
      </w:rPr>
      <w:fldChar w:fldCharType="separate"/>
    </w:r>
    <w:r w:rsidR="003F7C50">
      <w:rPr>
        <w:rFonts w:asciiTheme="minorHAnsi" w:hAnsiTheme="minorHAnsi"/>
        <w:noProof/>
        <w:sz w:val="18"/>
        <w:szCs w:val="18"/>
      </w:rPr>
      <w:t>9</w:t>
    </w:r>
    <w:r w:rsidRPr="00195AFF">
      <w:rPr>
        <w:rFonts w:asciiTheme="minorHAnsi" w:hAnsiTheme="minorHAnsi"/>
        <w:sz w:val="18"/>
        <w:szCs w:val="18"/>
      </w:rPr>
      <w:fldChar w:fldCharType="end"/>
    </w:r>
    <w:r w:rsidRPr="00195AFF">
      <w:rPr>
        <w:rFonts w:asciiTheme="minorHAnsi" w:hAnsiTheme="minorHAnsi"/>
        <w:sz w:val="18"/>
        <w:szCs w:val="18"/>
      </w:rPr>
      <w:t xml:space="preserve"> of </w:t>
    </w:r>
    <w:r w:rsidRPr="00195AFF">
      <w:rPr>
        <w:rFonts w:asciiTheme="minorHAnsi" w:hAnsiTheme="minorHAnsi"/>
        <w:sz w:val="18"/>
        <w:szCs w:val="18"/>
      </w:rPr>
      <w:fldChar w:fldCharType="begin"/>
    </w:r>
    <w:r w:rsidRPr="00195AFF">
      <w:rPr>
        <w:rFonts w:asciiTheme="minorHAnsi" w:hAnsiTheme="minorHAnsi"/>
        <w:sz w:val="18"/>
        <w:szCs w:val="18"/>
      </w:rPr>
      <w:instrText xml:space="preserve"> NUMPAGES </w:instrText>
    </w:r>
    <w:r w:rsidRPr="00195AFF">
      <w:rPr>
        <w:rFonts w:asciiTheme="minorHAnsi" w:hAnsiTheme="minorHAnsi"/>
        <w:sz w:val="18"/>
        <w:szCs w:val="18"/>
      </w:rPr>
      <w:fldChar w:fldCharType="separate"/>
    </w:r>
    <w:r w:rsidR="003F7C50">
      <w:rPr>
        <w:rFonts w:asciiTheme="minorHAnsi" w:hAnsiTheme="minorHAnsi"/>
        <w:noProof/>
        <w:sz w:val="18"/>
        <w:szCs w:val="18"/>
      </w:rPr>
      <w:t>9</w:t>
    </w:r>
    <w:r w:rsidRPr="00195AFF">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F6F8" w14:textId="77777777" w:rsidR="00A36652" w:rsidRPr="00A36652" w:rsidRDefault="00A36652" w:rsidP="00A36652">
    <w:pPr>
      <w:pBdr>
        <w:top w:val="single" w:sz="4" w:space="1" w:color="auto"/>
      </w:pBdr>
      <w:tabs>
        <w:tab w:val="center" w:pos="4320"/>
        <w:tab w:val="right" w:pos="8640"/>
      </w:tabs>
      <w:spacing w:after="0"/>
      <w:jc w:val="right"/>
      <w:rPr>
        <w:rFonts w:ascii="Arial" w:hAnsi="Arial"/>
        <w:sz w:val="18"/>
        <w:szCs w:val="18"/>
      </w:rPr>
    </w:pPr>
    <w:r w:rsidRPr="00A36652">
      <w:rPr>
        <w:rFonts w:ascii="Arial" w:hAnsi="Arial"/>
        <w:sz w:val="18"/>
        <w:szCs w:val="18"/>
      </w:rPr>
      <w:t>Regional District of Okanagan-Similkameen</w:t>
    </w:r>
  </w:p>
  <w:p w14:paraId="7145F6F9" w14:textId="766C0E10" w:rsidR="00A36652" w:rsidRPr="00A36652" w:rsidRDefault="009F4DBD" w:rsidP="00A36652">
    <w:pPr>
      <w:pBdr>
        <w:top w:val="single" w:sz="4" w:space="1" w:color="auto"/>
      </w:pBdr>
      <w:spacing w:after="0"/>
      <w:jc w:val="right"/>
      <w:rPr>
        <w:rFonts w:ascii="Arial" w:hAnsi="Arial"/>
        <w:sz w:val="18"/>
        <w:szCs w:val="18"/>
      </w:rPr>
    </w:pPr>
    <w:r>
      <w:rPr>
        <w:rFonts w:ascii="Arial" w:hAnsi="Arial"/>
        <w:sz w:val="18"/>
        <w:szCs w:val="18"/>
      </w:rPr>
      <w:t xml:space="preserve">Election </w:t>
    </w:r>
    <w:r w:rsidR="00FB4FFD">
      <w:rPr>
        <w:rFonts w:ascii="Arial" w:hAnsi="Arial"/>
        <w:sz w:val="18"/>
        <w:szCs w:val="18"/>
      </w:rPr>
      <w:t xml:space="preserve">Procedure </w:t>
    </w:r>
    <w:r>
      <w:rPr>
        <w:rFonts w:ascii="Arial" w:hAnsi="Arial"/>
        <w:sz w:val="18"/>
        <w:szCs w:val="18"/>
      </w:rPr>
      <w:t xml:space="preserve">Bylaw No. </w:t>
    </w:r>
    <w:r w:rsidR="00FB4FFD">
      <w:rPr>
        <w:rFonts w:ascii="Arial" w:hAnsi="Arial"/>
        <w:sz w:val="18"/>
        <w:szCs w:val="18"/>
      </w:rPr>
      <w:t>2798, 2018</w:t>
    </w:r>
  </w:p>
  <w:p w14:paraId="7145F6FA" w14:textId="2479B36B" w:rsidR="00A36652" w:rsidRPr="00A36652" w:rsidRDefault="009451D1" w:rsidP="009451D1">
    <w:pPr>
      <w:pStyle w:val="Footer"/>
      <w:pBdr>
        <w:top w:val="single" w:sz="4" w:space="1" w:color="auto"/>
      </w:pBdr>
      <w:tabs>
        <w:tab w:val="clear" w:pos="4320"/>
        <w:tab w:val="clear" w:pos="8640"/>
        <w:tab w:val="right" w:pos="9360"/>
      </w:tabs>
      <w:jc w:val="right"/>
      <w:rPr>
        <w:rFonts w:ascii="Arial" w:hAnsi="Arial"/>
        <w:sz w:val="18"/>
        <w:szCs w:val="18"/>
      </w:rPr>
    </w:pPr>
    <w:r w:rsidRPr="006436A2">
      <w:rPr>
        <w:rFonts w:ascii="Arial" w:hAnsi="Arial"/>
        <w:sz w:val="18"/>
        <w:szCs w:val="18"/>
      </w:rPr>
      <w:t xml:space="preserve">Page </w:t>
    </w:r>
    <w:r w:rsidRPr="006436A2">
      <w:rPr>
        <w:rFonts w:ascii="Arial" w:hAnsi="Arial"/>
        <w:sz w:val="18"/>
        <w:szCs w:val="18"/>
      </w:rPr>
      <w:fldChar w:fldCharType="begin"/>
    </w:r>
    <w:r w:rsidRPr="006436A2">
      <w:rPr>
        <w:rFonts w:ascii="Arial" w:hAnsi="Arial"/>
        <w:sz w:val="18"/>
        <w:szCs w:val="18"/>
      </w:rPr>
      <w:instrText xml:space="preserve"> PAGE </w:instrText>
    </w:r>
    <w:r w:rsidRPr="006436A2">
      <w:rPr>
        <w:rFonts w:ascii="Arial" w:hAnsi="Arial"/>
        <w:sz w:val="18"/>
        <w:szCs w:val="18"/>
      </w:rPr>
      <w:fldChar w:fldCharType="separate"/>
    </w:r>
    <w:r w:rsidR="00FB4FFD">
      <w:rPr>
        <w:rFonts w:ascii="Arial" w:hAnsi="Arial"/>
        <w:noProof/>
        <w:sz w:val="18"/>
        <w:szCs w:val="18"/>
      </w:rPr>
      <w:t>1</w:t>
    </w:r>
    <w:r w:rsidRPr="006436A2">
      <w:rPr>
        <w:rFonts w:ascii="Arial" w:hAnsi="Arial"/>
        <w:sz w:val="18"/>
        <w:szCs w:val="18"/>
      </w:rPr>
      <w:fldChar w:fldCharType="end"/>
    </w:r>
    <w:r w:rsidRPr="006436A2">
      <w:rPr>
        <w:rFonts w:ascii="Arial" w:hAnsi="Arial"/>
        <w:sz w:val="18"/>
        <w:szCs w:val="18"/>
      </w:rPr>
      <w:t xml:space="preserve"> of </w:t>
    </w:r>
    <w:r w:rsidRPr="006436A2">
      <w:rPr>
        <w:rFonts w:ascii="Arial" w:hAnsi="Arial"/>
        <w:sz w:val="18"/>
        <w:szCs w:val="18"/>
      </w:rPr>
      <w:fldChar w:fldCharType="begin"/>
    </w:r>
    <w:r w:rsidRPr="006436A2">
      <w:rPr>
        <w:rFonts w:ascii="Arial" w:hAnsi="Arial"/>
        <w:sz w:val="18"/>
        <w:szCs w:val="18"/>
      </w:rPr>
      <w:instrText xml:space="preserve"> NUMPAGES </w:instrText>
    </w:r>
    <w:r w:rsidRPr="006436A2">
      <w:rPr>
        <w:rFonts w:ascii="Arial" w:hAnsi="Arial"/>
        <w:sz w:val="18"/>
        <w:szCs w:val="18"/>
      </w:rPr>
      <w:fldChar w:fldCharType="separate"/>
    </w:r>
    <w:r w:rsidR="00BA342C">
      <w:rPr>
        <w:rFonts w:ascii="Arial" w:hAnsi="Arial"/>
        <w:noProof/>
        <w:sz w:val="18"/>
        <w:szCs w:val="18"/>
      </w:rPr>
      <w:t>9</w:t>
    </w:r>
    <w:r w:rsidRPr="006436A2">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AF5FA" w14:textId="77777777" w:rsidR="002665A7" w:rsidRDefault="002665A7">
      <w:r>
        <w:separator/>
      </w:r>
    </w:p>
  </w:footnote>
  <w:footnote w:type="continuationSeparator" w:id="0">
    <w:p w14:paraId="1330C5DB" w14:textId="77777777" w:rsidR="002665A7" w:rsidRDefault="002665A7">
      <w:r>
        <w:continuationSeparator/>
      </w:r>
    </w:p>
  </w:footnote>
  <w:footnote w:id="1">
    <w:p w14:paraId="774EB4CF" w14:textId="14031245" w:rsidR="002323EE" w:rsidRDefault="002323EE">
      <w:pPr>
        <w:pStyle w:val="FootnoteText"/>
      </w:pPr>
      <w:r>
        <w:rPr>
          <w:rStyle w:val="FootnoteReference"/>
        </w:rPr>
        <w:footnoteRef/>
      </w:r>
      <w:r>
        <w:t xml:space="preserve"> Bylaw No. 2798.01, 2018 adopted March 15, 2018</w:t>
      </w:r>
    </w:p>
  </w:footnote>
  <w:footnote w:id="2">
    <w:p w14:paraId="18E3BEE0" w14:textId="77777777" w:rsidR="002323EE" w:rsidRDefault="002323EE" w:rsidP="002323EE">
      <w:pPr>
        <w:pStyle w:val="FootnoteText"/>
      </w:pPr>
      <w:r>
        <w:rPr>
          <w:rStyle w:val="FootnoteReference"/>
        </w:rPr>
        <w:footnoteRef/>
      </w:r>
      <w:r>
        <w:t xml:space="preserve"> Bylaw No. 2798.01, 2018 adopted March 15,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04A8"/>
    <w:multiLevelType w:val="multilevel"/>
    <w:tmpl w:val="A1E2CB9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EFB2DD6"/>
    <w:multiLevelType w:val="multilevel"/>
    <w:tmpl w:val="6716478E"/>
    <w:lvl w:ilvl="0">
      <w:start w:val="1"/>
      <w:numFmt w:val="decimal"/>
      <w:lvlText w:val="%1."/>
      <w:lvlJc w:val="left"/>
      <w:pPr>
        <w:ind w:left="360" w:hanging="360"/>
      </w:pPr>
      <w:rPr>
        <w:rFonts w:hint="default"/>
        <w:b/>
        <w:i w:val="0"/>
        <w:sz w:val="24"/>
      </w:rPr>
    </w:lvl>
    <w:lvl w:ilvl="1">
      <w:start w:val="1"/>
      <w:numFmt w:val="decimal"/>
      <w:lvlText w:val="%1.%2"/>
      <w:lvlJc w:val="left"/>
      <w:pPr>
        <w:tabs>
          <w:tab w:val="num" w:pos="360"/>
        </w:tabs>
        <w:ind w:left="0" w:firstLine="0"/>
      </w:pPr>
      <w:rPr>
        <w:rFonts w:hint="default"/>
        <w:b w:val="0"/>
        <w:i w:val="0"/>
        <w:sz w:val="24"/>
      </w:rPr>
    </w:lvl>
    <w:lvl w:ilvl="2">
      <w:start w:val="1"/>
      <w:numFmt w:val="decimal"/>
      <w:lvlText w:val="%1.%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i w:val="0"/>
      </w:rPr>
    </w:lvl>
    <w:lvl w:ilvl="4">
      <w:start w:val="1"/>
      <w:numFmt w:val="lowerRoman"/>
      <w:lvlText w:val="(%5)"/>
      <w:lvlJc w:val="left"/>
      <w:pPr>
        <w:tabs>
          <w:tab w:val="num" w:pos="2160"/>
        </w:tabs>
        <w:ind w:left="2160" w:hanging="72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 w15:restartNumberingAfterBreak="0">
    <w:nsid w:val="2CAE3DDE"/>
    <w:multiLevelType w:val="multilevel"/>
    <w:tmpl w:val="40926E7C"/>
    <w:lvl w:ilvl="0">
      <w:start w:val="6"/>
      <w:numFmt w:val="decimal"/>
      <w:lvlText w:val="%1"/>
      <w:lvlJc w:val="left"/>
      <w:pPr>
        <w:ind w:left="420" w:hanging="420"/>
      </w:pPr>
      <w:rPr>
        <w:rFonts w:hint="default"/>
      </w:rPr>
    </w:lvl>
    <w:lvl w:ilvl="1">
      <w:start w:val="18"/>
      <w:numFmt w:val="decimal"/>
      <w:lvlText w:val="7.%2"/>
      <w:lvlJc w:val="left"/>
      <w:pPr>
        <w:ind w:left="510" w:hanging="42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F217B5"/>
    <w:multiLevelType w:val="multilevel"/>
    <w:tmpl w:val="9F5AE17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02E1866"/>
    <w:multiLevelType w:val="multilevel"/>
    <w:tmpl w:val="B8423AEE"/>
    <w:lvl w:ilvl="0">
      <w:start w:val="6"/>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8F7328"/>
    <w:multiLevelType w:val="hybridMultilevel"/>
    <w:tmpl w:val="F63E47A2"/>
    <w:lvl w:ilvl="0" w:tplc="766A33C8">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 w15:restartNumberingAfterBreak="0">
    <w:nsid w:val="3BFF5FCA"/>
    <w:multiLevelType w:val="multilevel"/>
    <w:tmpl w:val="1E981DFC"/>
    <w:lvl w:ilvl="0">
      <w:start w:val="1"/>
      <w:numFmt w:val="decimal"/>
      <w:lvlText w:val="%1."/>
      <w:lvlJc w:val="left"/>
      <w:pPr>
        <w:tabs>
          <w:tab w:val="num" w:pos="1152"/>
        </w:tabs>
        <w:ind w:left="1152" w:hanging="360"/>
      </w:pPr>
      <w:rPr>
        <w:rFonts w:hint="default"/>
      </w:rPr>
    </w:lvl>
    <w:lvl w:ilvl="1">
      <w:start w:val="1"/>
      <w:numFmt w:val="decimal"/>
      <w:lvlText w:val="%1.%2."/>
      <w:lvlJc w:val="left"/>
      <w:pPr>
        <w:tabs>
          <w:tab w:val="num" w:pos="1584"/>
        </w:tabs>
        <w:ind w:left="1584" w:hanging="432"/>
      </w:pPr>
      <w:rPr>
        <w:rFonts w:hint="default"/>
      </w:rPr>
    </w:lvl>
    <w:lvl w:ilvl="2">
      <w:start w:val="1"/>
      <w:numFmt w:val="decimal"/>
      <w:lvlText w:val="%1.%2.%3."/>
      <w:lvlJc w:val="left"/>
      <w:pPr>
        <w:tabs>
          <w:tab w:val="num" w:pos="2232"/>
        </w:tabs>
        <w:ind w:left="2016" w:hanging="504"/>
      </w:pPr>
      <w:rPr>
        <w:rFonts w:hint="default"/>
      </w:rPr>
    </w:lvl>
    <w:lvl w:ilvl="3">
      <w:start w:val="1"/>
      <w:numFmt w:val="decimal"/>
      <w:lvlText w:val="%1.%2.%3.%4."/>
      <w:lvlJc w:val="left"/>
      <w:pPr>
        <w:tabs>
          <w:tab w:val="num" w:pos="2592"/>
        </w:tabs>
        <w:ind w:left="2520" w:hanging="648"/>
      </w:pPr>
      <w:rPr>
        <w:rFonts w:hint="default"/>
      </w:rPr>
    </w:lvl>
    <w:lvl w:ilvl="4">
      <w:start w:val="1"/>
      <w:numFmt w:val="decimal"/>
      <w:lvlText w:val="%1.%2.%3.%4.%5."/>
      <w:lvlJc w:val="left"/>
      <w:pPr>
        <w:tabs>
          <w:tab w:val="num" w:pos="3312"/>
        </w:tabs>
        <w:ind w:left="3024" w:hanging="792"/>
      </w:pPr>
      <w:rPr>
        <w:rFonts w:hint="default"/>
      </w:rPr>
    </w:lvl>
    <w:lvl w:ilvl="5">
      <w:start w:val="1"/>
      <w:numFmt w:val="decimal"/>
      <w:lvlText w:val="%1.%2.%3.%4.%5.%6."/>
      <w:lvlJc w:val="left"/>
      <w:pPr>
        <w:tabs>
          <w:tab w:val="num" w:pos="3672"/>
        </w:tabs>
        <w:ind w:left="3528" w:hanging="936"/>
      </w:pPr>
      <w:rPr>
        <w:rFonts w:hint="default"/>
      </w:rPr>
    </w:lvl>
    <w:lvl w:ilvl="6">
      <w:start w:val="1"/>
      <w:numFmt w:val="decimal"/>
      <w:lvlText w:val="%1.%2.%3.%4.%5.%6.%7."/>
      <w:lvlJc w:val="left"/>
      <w:pPr>
        <w:tabs>
          <w:tab w:val="num" w:pos="4392"/>
        </w:tabs>
        <w:ind w:left="4032" w:hanging="1080"/>
      </w:pPr>
      <w:rPr>
        <w:rFonts w:hint="default"/>
      </w:rPr>
    </w:lvl>
    <w:lvl w:ilvl="7">
      <w:start w:val="1"/>
      <w:numFmt w:val="decimal"/>
      <w:lvlText w:val="%1.%2.%3.%4.%5.%6.%7.%8."/>
      <w:lvlJc w:val="left"/>
      <w:pPr>
        <w:tabs>
          <w:tab w:val="num" w:pos="4752"/>
        </w:tabs>
        <w:ind w:left="4536" w:hanging="1224"/>
      </w:pPr>
      <w:rPr>
        <w:rFonts w:hint="default"/>
      </w:rPr>
    </w:lvl>
    <w:lvl w:ilvl="8">
      <w:start w:val="1"/>
      <w:numFmt w:val="decimal"/>
      <w:lvlText w:val="%1.%2.%3.%4.%5.%6.%7.%8.%9."/>
      <w:lvlJc w:val="left"/>
      <w:pPr>
        <w:tabs>
          <w:tab w:val="num" w:pos="5472"/>
        </w:tabs>
        <w:ind w:left="5112" w:hanging="1440"/>
      </w:pPr>
      <w:rPr>
        <w:rFonts w:hint="default"/>
      </w:rPr>
    </w:lvl>
  </w:abstractNum>
  <w:abstractNum w:abstractNumId="7" w15:restartNumberingAfterBreak="0">
    <w:nsid w:val="49A3333D"/>
    <w:multiLevelType w:val="multilevel"/>
    <w:tmpl w:val="CE7E7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C5D6197"/>
    <w:multiLevelType w:val="hybridMultilevel"/>
    <w:tmpl w:val="C2E0802E"/>
    <w:lvl w:ilvl="0" w:tplc="0D805C76">
      <w:start w:val="1"/>
      <w:numFmt w:val="upperLetter"/>
      <w:pStyle w:val="ParaNumAlpha"/>
      <w:lvlText w:val="%1."/>
      <w:lvlJc w:val="left"/>
      <w:pPr>
        <w:tabs>
          <w:tab w:val="num" w:pos="360"/>
        </w:tabs>
        <w:ind w:left="0" w:firstLine="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ED16945"/>
    <w:multiLevelType w:val="hybridMultilevel"/>
    <w:tmpl w:val="6F6295EC"/>
    <w:lvl w:ilvl="0" w:tplc="04090001">
      <w:start w:val="1"/>
      <w:numFmt w:val="bullet"/>
      <w:lvlText w:val=""/>
      <w:lvlJc w:val="left"/>
      <w:pPr>
        <w:tabs>
          <w:tab w:val="num" w:pos="360"/>
        </w:tabs>
        <w:ind w:left="360" w:hanging="360"/>
      </w:pPr>
      <w:rPr>
        <w:rFonts w:ascii="Symbol" w:hAnsi="Symbol" w:hint="default"/>
      </w:rPr>
    </w:lvl>
    <w:lvl w:ilvl="1" w:tplc="04090015">
      <w:start w:val="1"/>
      <w:numFmt w:val="upperLetter"/>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D59C8"/>
    <w:multiLevelType w:val="multilevel"/>
    <w:tmpl w:val="60426220"/>
    <w:lvl w:ilvl="0">
      <w:start w:val="6"/>
      <w:numFmt w:val="decimal"/>
      <w:lvlText w:val="%1"/>
      <w:lvlJc w:val="left"/>
      <w:pPr>
        <w:ind w:left="360" w:hanging="360"/>
      </w:pPr>
      <w:rPr>
        <w:rFonts w:hint="default"/>
      </w:rPr>
    </w:lvl>
    <w:lvl w:ilvl="1">
      <w:start w:val="2"/>
      <w:numFmt w:val="none"/>
      <w:lvlText w:val="7.4"/>
      <w:lvlJc w:val="left"/>
      <w:pPr>
        <w:ind w:left="45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asciiTheme="minorHAnsi" w:eastAsia="Times New Roman" w:hAnsiTheme="minorHAnsi"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641155"/>
    <w:multiLevelType w:val="hybridMultilevel"/>
    <w:tmpl w:val="D9309498"/>
    <w:lvl w:ilvl="0" w:tplc="5E381A1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F4F013A"/>
    <w:multiLevelType w:val="multilevel"/>
    <w:tmpl w:val="F564B286"/>
    <w:lvl w:ilvl="0">
      <w:start w:val="1"/>
      <w:numFmt w:val="decimal"/>
      <w:pStyle w:val="Heading1"/>
      <w:lvlText w:val="%1."/>
      <w:lvlJc w:val="left"/>
      <w:pPr>
        <w:ind w:left="450" w:hanging="360"/>
      </w:pPr>
      <w:rPr>
        <w:rFonts w:hint="default"/>
        <w:b/>
        <w:i w:val="0"/>
        <w:sz w:val="24"/>
      </w:rPr>
    </w:lvl>
    <w:lvl w:ilvl="1">
      <w:start w:val="1"/>
      <w:numFmt w:val="decimal"/>
      <w:lvlText w:val="%1.%2"/>
      <w:lvlJc w:val="left"/>
      <w:pPr>
        <w:tabs>
          <w:tab w:val="num" w:pos="360"/>
        </w:tabs>
        <w:ind w:left="0" w:firstLine="0"/>
      </w:pPr>
      <w:rPr>
        <w:rFonts w:hint="default"/>
        <w:b w:val="0"/>
        <w:i w:val="0"/>
        <w:sz w:val="24"/>
      </w:rPr>
    </w:lvl>
    <w:lvl w:ilvl="2">
      <w:start w:val="1"/>
      <w:numFmt w:val="decimal"/>
      <w:pStyle w:val="Heading3"/>
      <w:lvlText w:val="%1.%3"/>
      <w:lvlJc w:val="left"/>
      <w:pPr>
        <w:tabs>
          <w:tab w:val="num" w:pos="720"/>
        </w:tabs>
        <w:ind w:left="720" w:hanging="720"/>
      </w:pPr>
      <w:rPr>
        <w:rFonts w:hint="default"/>
      </w:rPr>
    </w:lvl>
    <w:lvl w:ilvl="3">
      <w:start w:val="1"/>
      <w:numFmt w:val="lowerLetter"/>
      <w:pStyle w:val="Heading4"/>
      <w:lvlText w:val="%4."/>
      <w:lvlJc w:val="left"/>
      <w:pPr>
        <w:tabs>
          <w:tab w:val="num" w:pos="1440"/>
        </w:tabs>
        <w:ind w:left="1440" w:hanging="720"/>
      </w:pPr>
      <w:rPr>
        <w:rFonts w:hint="default"/>
        <w:i w:val="0"/>
      </w:rPr>
    </w:lvl>
    <w:lvl w:ilvl="4">
      <w:start w:val="1"/>
      <w:numFmt w:val="lowerRoman"/>
      <w:pStyle w:val="Heading5"/>
      <w:lvlText w:val="(%5)"/>
      <w:lvlJc w:val="left"/>
      <w:pPr>
        <w:tabs>
          <w:tab w:val="num" w:pos="2160"/>
        </w:tabs>
        <w:ind w:left="2160" w:hanging="72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num w:numId="1">
    <w:abstractNumId w:val="3"/>
  </w:num>
  <w:num w:numId="2">
    <w:abstractNumId w:val="0"/>
  </w:num>
  <w:num w:numId="3">
    <w:abstractNumId w:val="6"/>
  </w:num>
  <w:num w:numId="4">
    <w:abstractNumId w:val="7"/>
  </w:num>
  <w:num w:numId="5">
    <w:abstractNumId w:val="12"/>
  </w:num>
  <w:num w:numId="6">
    <w:abstractNumId w:val="12"/>
  </w:num>
  <w:num w:numId="7">
    <w:abstractNumId w:val="9"/>
  </w:num>
  <w:num w:numId="8">
    <w:abstractNumId w:val="8"/>
  </w:num>
  <w:num w:numId="9">
    <w:abstractNumId w:val="11"/>
  </w:num>
  <w:num w:numId="10">
    <w:abstractNumId w:val="12"/>
  </w:num>
  <w:num w:numId="11">
    <w:abstractNumId w:val="12"/>
  </w:num>
  <w:num w:numId="12">
    <w:abstractNumId w:val="10"/>
  </w:num>
  <w:num w:numId="13">
    <w:abstractNumId w:val="5"/>
  </w:num>
  <w:num w:numId="14">
    <w:abstractNumId w:val="4"/>
  </w:num>
  <w:num w:numId="15">
    <w:abstractNumId w:val="2"/>
  </w:num>
  <w:num w:numId="16">
    <w:abstractNumId w:val="1"/>
  </w:num>
  <w:num w:numId="17">
    <w:abstractNumId w:val="12"/>
  </w:num>
  <w:num w:numId="18">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C9"/>
    <w:rsid w:val="0005042F"/>
    <w:rsid w:val="00051F60"/>
    <w:rsid w:val="00064186"/>
    <w:rsid w:val="000A1F05"/>
    <w:rsid w:val="000A4F44"/>
    <w:rsid w:val="000B543B"/>
    <w:rsid w:val="000B74A6"/>
    <w:rsid w:val="000C0FA5"/>
    <w:rsid w:val="000D6DFE"/>
    <w:rsid w:val="000E2762"/>
    <w:rsid w:val="000E2778"/>
    <w:rsid w:val="000E3FFB"/>
    <w:rsid w:val="000E5FF3"/>
    <w:rsid w:val="00105669"/>
    <w:rsid w:val="001468AA"/>
    <w:rsid w:val="00163945"/>
    <w:rsid w:val="00195AFF"/>
    <w:rsid w:val="00197600"/>
    <w:rsid w:val="001C1FC9"/>
    <w:rsid w:val="001E6C1D"/>
    <w:rsid w:val="00204108"/>
    <w:rsid w:val="00215712"/>
    <w:rsid w:val="00227084"/>
    <w:rsid w:val="002323EE"/>
    <w:rsid w:val="00235431"/>
    <w:rsid w:val="0023631D"/>
    <w:rsid w:val="00245061"/>
    <w:rsid w:val="00245C71"/>
    <w:rsid w:val="00261EC8"/>
    <w:rsid w:val="00264CB9"/>
    <w:rsid w:val="002665A7"/>
    <w:rsid w:val="00273827"/>
    <w:rsid w:val="002961BB"/>
    <w:rsid w:val="002A4A9D"/>
    <w:rsid w:val="002B4ADD"/>
    <w:rsid w:val="002D6A04"/>
    <w:rsid w:val="002F57D9"/>
    <w:rsid w:val="00335786"/>
    <w:rsid w:val="003366DB"/>
    <w:rsid w:val="00345E00"/>
    <w:rsid w:val="00351258"/>
    <w:rsid w:val="0035621E"/>
    <w:rsid w:val="00364725"/>
    <w:rsid w:val="00396ED9"/>
    <w:rsid w:val="003A2BEA"/>
    <w:rsid w:val="003A4EE9"/>
    <w:rsid w:val="003A6677"/>
    <w:rsid w:val="003B656B"/>
    <w:rsid w:val="003C25F2"/>
    <w:rsid w:val="003D1E24"/>
    <w:rsid w:val="003F7C50"/>
    <w:rsid w:val="004058E2"/>
    <w:rsid w:val="004115C3"/>
    <w:rsid w:val="00415C2F"/>
    <w:rsid w:val="00444F51"/>
    <w:rsid w:val="004749A2"/>
    <w:rsid w:val="00474DB0"/>
    <w:rsid w:val="004835EF"/>
    <w:rsid w:val="00497F2B"/>
    <w:rsid w:val="004E49AE"/>
    <w:rsid w:val="004E77B1"/>
    <w:rsid w:val="00503472"/>
    <w:rsid w:val="0051307E"/>
    <w:rsid w:val="005274D7"/>
    <w:rsid w:val="00531643"/>
    <w:rsid w:val="005376BD"/>
    <w:rsid w:val="00543F71"/>
    <w:rsid w:val="00545B5A"/>
    <w:rsid w:val="00556C93"/>
    <w:rsid w:val="0058775E"/>
    <w:rsid w:val="00605044"/>
    <w:rsid w:val="00614F0A"/>
    <w:rsid w:val="00626147"/>
    <w:rsid w:val="006423E6"/>
    <w:rsid w:val="00691EC3"/>
    <w:rsid w:val="00695138"/>
    <w:rsid w:val="006B2468"/>
    <w:rsid w:val="006B3581"/>
    <w:rsid w:val="006B3C6B"/>
    <w:rsid w:val="006B7033"/>
    <w:rsid w:val="006C4200"/>
    <w:rsid w:val="006D38D7"/>
    <w:rsid w:val="006E092A"/>
    <w:rsid w:val="006F42F2"/>
    <w:rsid w:val="00700102"/>
    <w:rsid w:val="0072256C"/>
    <w:rsid w:val="007237DB"/>
    <w:rsid w:val="0075495A"/>
    <w:rsid w:val="007557F8"/>
    <w:rsid w:val="00763C83"/>
    <w:rsid w:val="00770E81"/>
    <w:rsid w:val="00784577"/>
    <w:rsid w:val="007A3966"/>
    <w:rsid w:val="007C01B4"/>
    <w:rsid w:val="007D5A4D"/>
    <w:rsid w:val="007F437D"/>
    <w:rsid w:val="008119AD"/>
    <w:rsid w:val="00816C78"/>
    <w:rsid w:val="0083583C"/>
    <w:rsid w:val="00853D28"/>
    <w:rsid w:val="0087311D"/>
    <w:rsid w:val="0089115E"/>
    <w:rsid w:val="00891BE9"/>
    <w:rsid w:val="008B0B68"/>
    <w:rsid w:val="008D7658"/>
    <w:rsid w:val="008E0BE3"/>
    <w:rsid w:val="008E3F94"/>
    <w:rsid w:val="008E6755"/>
    <w:rsid w:val="008F5D5E"/>
    <w:rsid w:val="00905E66"/>
    <w:rsid w:val="00923D94"/>
    <w:rsid w:val="0092504A"/>
    <w:rsid w:val="009331CA"/>
    <w:rsid w:val="009451D1"/>
    <w:rsid w:val="009565E8"/>
    <w:rsid w:val="00970DA5"/>
    <w:rsid w:val="00982ECF"/>
    <w:rsid w:val="0099619B"/>
    <w:rsid w:val="009B1D92"/>
    <w:rsid w:val="009B3A75"/>
    <w:rsid w:val="009E1C10"/>
    <w:rsid w:val="009F37DC"/>
    <w:rsid w:val="009F4DBD"/>
    <w:rsid w:val="00A05F73"/>
    <w:rsid w:val="00A21688"/>
    <w:rsid w:val="00A3391B"/>
    <w:rsid w:val="00A36652"/>
    <w:rsid w:val="00A4257E"/>
    <w:rsid w:val="00A47A69"/>
    <w:rsid w:val="00A6245A"/>
    <w:rsid w:val="00A805AE"/>
    <w:rsid w:val="00A972DA"/>
    <w:rsid w:val="00AA7312"/>
    <w:rsid w:val="00AC4264"/>
    <w:rsid w:val="00AD738A"/>
    <w:rsid w:val="00B14152"/>
    <w:rsid w:val="00B24C50"/>
    <w:rsid w:val="00B35B76"/>
    <w:rsid w:val="00B4193F"/>
    <w:rsid w:val="00B42511"/>
    <w:rsid w:val="00B57844"/>
    <w:rsid w:val="00B80BE4"/>
    <w:rsid w:val="00B872BC"/>
    <w:rsid w:val="00BA342C"/>
    <w:rsid w:val="00BC0DE2"/>
    <w:rsid w:val="00BE1AFD"/>
    <w:rsid w:val="00BF4D69"/>
    <w:rsid w:val="00C02FF9"/>
    <w:rsid w:val="00C66D47"/>
    <w:rsid w:val="00C74115"/>
    <w:rsid w:val="00C87B08"/>
    <w:rsid w:val="00C90F8A"/>
    <w:rsid w:val="00C971B3"/>
    <w:rsid w:val="00CB5273"/>
    <w:rsid w:val="00CC6271"/>
    <w:rsid w:val="00CD4CA6"/>
    <w:rsid w:val="00CF33B3"/>
    <w:rsid w:val="00D05721"/>
    <w:rsid w:val="00D167AE"/>
    <w:rsid w:val="00D440CD"/>
    <w:rsid w:val="00D46149"/>
    <w:rsid w:val="00D84525"/>
    <w:rsid w:val="00DA3AAC"/>
    <w:rsid w:val="00DB3345"/>
    <w:rsid w:val="00DC7589"/>
    <w:rsid w:val="00DF775A"/>
    <w:rsid w:val="00E0294A"/>
    <w:rsid w:val="00E22095"/>
    <w:rsid w:val="00E242AD"/>
    <w:rsid w:val="00E30534"/>
    <w:rsid w:val="00E533EA"/>
    <w:rsid w:val="00E60DF8"/>
    <w:rsid w:val="00E866AA"/>
    <w:rsid w:val="00E92358"/>
    <w:rsid w:val="00ED0D91"/>
    <w:rsid w:val="00F164A8"/>
    <w:rsid w:val="00F21F48"/>
    <w:rsid w:val="00F32299"/>
    <w:rsid w:val="00F33DD0"/>
    <w:rsid w:val="00F35491"/>
    <w:rsid w:val="00F46B07"/>
    <w:rsid w:val="00FB25A5"/>
    <w:rsid w:val="00FB4FFD"/>
    <w:rsid w:val="00FE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5F666"/>
  <w15:docId w15:val="{96F6ADD0-BFAA-4B24-8238-F15B885C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04A"/>
    <w:pPr>
      <w:spacing w:after="240"/>
      <w:jc w:val="both"/>
    </w:pPr>
    <w:rPr>
      <w:rFonts w:ascii="Calibri" w:hAnsi="Calibri" w:cs="Arial"/>
      <w:sz w:val="24"/>
      <w:szCs w:val="28"/>
      <w:lang w:val="en-CA"/>
    </w:rPr>
  </w:style>
  <w:style w:type="paragraph" w:styleId="Heading1">
    <w:name w:val="heading 1"/>
    <w:basedOn w:val="Normal"/>
    <w:next w:val="Head1Sub"/>
    <w:qFormat/>
    <w:rsid w:val="001C1FC9"/>
    <w:pPr>
      <w:numPr>
        <w:numId w:val="17"/>
      </w:numPr>
      <w:jc w:val="left"/>
      <w:outlineLvl w:val="0"/>
    </w:pPr>
    <w:rPr>
      <w:rFonts w:cs="Times New Roman"/>
      <w:b/>
      <w:bCs/>
      <w:caps/>
      <w:kern w:val="32"/>
      <w:szCs w:val="32"/>
    </w:rPr>
  </w:style>
  <w:style w:type="paragraph" w:styleId="Heading2">
    <w:name w:val="heading 2"/>
    <w:basedOn w:val="Normal"/>
    <w:next w:val="Heading3"/>
    <w:qFormat/>
    <w:pPr>
      <w:outlineLvl w:val="1"/>
    </w:pPr>
    <w:rPr>
      <w:rFonts w:cs="Times New Roman"/>
      <w:b/>
      <w:bCs/>
    </w:rPr>
  </w:style>
  <w:style w:type="paragraph" w:styleId="Heading3">
    <w:name w:val="heading 3"/>
    <w:basedOn w:val="Normal"/>
    <w:next w:val="Heading4"/>
    <w:qFormat/>
    <w:pPr>
      <w:numPr>
        <w:ilvl w:val="2"/>
        <w:numId w:val="17"/>
      </w:numPr>
      <w:outlineLvl w:val="2"/>
    </w:pPr>
    <w:rPr>
      <w:rFonts w:cs="Times New Roman"/>
      <w:szCs w:val="26"/>
    </w:rPr>
  </w:style>
  <w:style w:type="paragraph" w:styleId="Heading4">
    <w:name w:val="heading 4"/>
    <w:basedOn w:val="Normal"/>
    <w:qFormat/>
    <w:pPr>
      <w:keepNext/>
      <w:numPr>
        <w:ilvl w:val="3"/>
        <w:numId w:val="17"/>
      </w:numPr>
      <w:outlineLvl w:val="3"/>
    </w:pPr>
    <w:rPr>
      <w:rFonts w:cs="Times New Roman"/>
    </w:rPr>
  </w:style>
  <w:style w:type="paragraph" w:styleId="Heading5">
    <w:name w:val="heading 5"/>
    <w:basedOn w:val="Normal"/>
    <w:qFormat/>
    <w:pPr>
      <w:numPr>
        <w:ilvl w:val="4"/>
        <w:numId w:val="17"/>
      </w:numPr>
      <w:outlineLvl w:val="4"/>
    </w:pPr>
  </w:style>
  <w:style w:type="paragraph" w:styleId="Heading6">
    <w:name w:val="heading 6"/>
    <w:basedOn w:val="Normal"/>
    <w:next w:val="Normal"/>
    <w:semiHidden/>
    <w:qFormat/>
    <w:pPr>
      <w:keepNext/>
      <w:outlineLvl w:val="5"/>
    </w:pPr>
    <w:rPr>
      <w:rFonts w:cs="Times New Roman"/>
      <w:b/>
      <w:bCs/>
    </w:rPr>
  </w:style>
  <w:style w:type="paragraph" w:styleId="Heading7">
    <w:name w:val="heading 7"/>
    <w:basedOn w:val="Normal"/>
    <w:next w:val="Normal"/>
    <w:link w:val="Heading7Char"/>
    <w:semiHidden/>
    <w:qFormat/>
    <w:rsid w:val="003D1E24"/>
    <w:pPr>
      <w:spacing w:before="240" w:after="60"/>
      <w:outlineLvl w:val="6"/>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customStyle="1" w:styleId="ParaNumAlpha">
    <w:name w:val="ParaNumAlpha"/>
    <w:autoRedefine/>
    <w:semiHidden/>
    <w:pPr>
      <w:numPr>
        <w:numId w:val="8"/>
      </w:numPr>
      <w:tabs>
        <w:tab w:val="clear" w:pos="360"/>
      </w:tabs>
      <w:spacing w:before="240"/>
      <w:jc w:val="both"/>
    </w:pPr>
    <w:rPr>
      <w:sz w:val="24"/>
    </w:rPr>
  </w:style>
  <w:style w:type="paragraph" w:styleId="Title">
    <w:name w:val="Title"/>
    <w:basedOn w:val="Normal"/>
    <w:qFormat/>
    <w:rsid w:val="007C01B4"/>
    <w:pPr>
      <w:jc w:val="center"/>
    </w:pPr>
    <w:rPr>
      <w:rFonts w:cs="Times New Roman"/>
      <w:b/>
      <w:bCs/>
      <w:caps/>
      <w:szCs w:val="26"/>
      <w:u w:val="single"/>
    </w:rPr>
  </w:style>
  <w:style w:type="paragraph" w:styleId="TOC1">
    <w:name w:val="toc 1"/>
    <w:basedOn w:val="Normal"/>
    <w:next w:val="Normal"/>
    <w:semiHidden/>
    <w:pPr>
      <w:spacing w:before="120" w:after="120"/>
    </w:pPr>
    <w:rPr>
      <w:b/>
      <w:bCs/>
      <w:caps/>
    </w:rPr>
  </w:style>
  <w:style w:type="paragraph" w:styleId="TOC2">
    <w:name w:val="toc 2"/>
    <w:basedOn w:val="Normal"/>
    <w:next w:val="Normal"/>
    <w:semiHidden/>
    <w:pPr>
      <w:ind w:left="240"/>
    </w:pPr>
    <w:rPr>
      <w:smallCaps/>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character" w:styleId="Hyperlink">
    <w:name w:val="Hyperlink"/>
    <w:semiHidden/>
    <w:rPr>
      <w:color w:val="0000FF"/>
      <w:u w:val="single"/>
    </w:rPr>
  </w:style>
  <w:style w:type="paragraph" w:styleId="BodyText">
    <w:name w:val="Body Text"/>
    <w:basedOn w:val="Normal"/>
    <w:semiHidden/>
    <w:rPr>
      <w:i/>
      <w:iCs/>
      <w:color w:val="FF0000"/>
      <w:sz w:val="22"/>
    </w:rPr>
  </w:style>
  <w:style w:type="paragraph" w:customStyle="1" w:styleId="Head1Sub">
    <w:name w:val="Head1Sub"/>
    <w:basedOn w:val="Normal"/>
    <w:next w:val="Heading2"/>
    <w:rsid w:val="003D1E24"/>
    <w:pPr>
      <w:keepNext/>
      <w:keepLines/>
      <w:jc w:val="center"/>
    </w:pPr>
    <w:rPr>
      <w:rFonts w:cs="Times New Roman"/>
      <w:b/>
      <w:bCs/>
      <w:caps/>
    </w:rPr>
  </w:style>
  <w:style w:type="paragraph" w:styleId="BodyTextIndent">
    <w:name w:val="Body Text Indent"/>
    <w:basedOn w:val="Normal"/>
    <w:semiHidden/>
    <w:pPr>
      <w:ind w:left="1440"/>
    </w:pPr>
    <w:rPr>
      <w:rFonts w:cs="Times New Roman"/>
      <w:szCs w:val="20"/>
    </w:rPr>
  </w:style>
  <w:style w:type="paragraph" w:customStyle="1" w:styleId="Quote1">
    <w:name w:val="Quote1"/>
    <w:basedOn w:val="Normal"/>
    <w:pPr>
      <w:ind w:left="1440" w:right="1440"/>
    </w:pPr>
    <w:rPr>
      <w:rFonts w:cs="Times New Roman"/>
      <w:szCs w:val="24"/>
      <w:lang w:val="en-US"/>
    </w:rPr>
  </w:style>
  <w:style w:type="paragraph" w:styleId="BodyTextIndent2">
    <w:name w:val="Body Text Indent 2"/>
    <w:basedOn w:val="Normal"/>
    <w:semiHidden/>
    <w:pPr>
      <w:ind w:left="720"/>
    </w:pPr>
    <w:rPr>
      <w:rFonts w:cs="Times New Roman"/>
      <w:szCs w:val="20"/>
    </w:rPr>
  </w:style>
  <w:style w:type="paragraph" w:styleId="BodyTextIndent3">
    <w:name w:val="Body Text Indent 3"/>
    <w:basedOn w:val="Normal"/>
    <w:semiHidden/>
    <w:pPr>
      <w:ind w:left="720" w:hanging="720"/>
    </w:pPr>
    <w:rPr>
      <w:rFonts w:cs="Times New Roman"/>
      <w:szCs w:val="20"/>
    </w:rPr>
  </w:style>
  <w:style w:type="character" w:customStyle="1" w:styleId="Heading7Char">
    <w:name w:val="Heading 7 Char"/>
    <w:link w:val="Heading7"/>
    <w:semiHidden/>
    <w:rsid w:val="0092504A"/>
    <w:rPr>
      <w:rFonts w:ascii="Calibri" w:hAnsi="Calibri"/>
      <w:sz w:val="24"/>
      <w:szCs w:val="24"/>
      <w:lang w:val="en-CA"/>
    </w:rPr>
  </w:style>
  <w:style w:type="paragraph" w:styleId="BalloonText">
    <w:name w:val="Balloon Text"/>
    <w:basedOn w:val="Normal"/>
    <w:link w:val="BalloonTextChar"/>
    <w:uiPriority w:val="99"/>
    <w:semiHidden/>
    <w:unhideWhenUsed/>
    <w:rsid w:val="000A4F44"/>
    <w:pPr>
      <w:spacing w:after="0"/>
    </w:pPr>
    <w:rPr>
      <w:rFonts w:ascii="Tahoma" w:hAnsi="Tahoma" w:cs="Tahoma"/>
      <w:sz w:val="16"/>
      <w:szCs w:val="16"/>
    </w:rPr>
  </w:style>
  <w:style w:type="character" w:customStyle="1" w:styleId="BalloonTextChar">
    <w:name w:val="Balloon Text Char"/>
    <w:link w:val="BalloonText"/>
    <w:uiPriority w:val="99"/>
    <w:semiHidden/>
    <w:rsid w:val="000A4F44"/>
    <w:rPr>
      <w:rFonts w:ascii="Tahoma" w:hAnsi="Tahoma" w:cs="Tahoma"/>
      <w:sz w:val="16"/>
      <w:szCs w:val="16"/>
      <w:lang w:val="en-CA"/>
    </w:rPr>
  </w:style>
  <w:style w:type="character" w:customStyle="1" w:styleId="HeaderChar">
    <w:name w:val="Header Char"/>
    <w:link w:val="Header"/>
    <w:uiPriority w:val="99"/>
    <w:rsid w:val="00770E81"/>
    <w:rPr>
      <w:rFonts w:ascii="Calibri" w:hAnsi="Calibri" w:cs="Arial"/>
      <w:sz w:val="24"/>
      <w:szCs w:val="28"/>
      <w:lang w:val="en-CA"/>
    </w:rPr>
  </w:style>
  <w:style w:type="character" w:customStyle="1" w:styleId="FooterChar">
    <w:name w:val="Footer Char"/>
    <w:basedOn w:val="DefaultParagraphFont"/>
    <w:link w:val="Footer"/>
    <w:rsid w:val="009451D1"/>
    <w:rPr>
      <w:rFonts w:ascii="Calibri" w:hAnsi="Calibri" w:cs="Arial"/>
      <w:sz w:val="24"/>
      <w:szCs w:val="28"/>
      <w:lang w:val="en-CA"/>
    </w:rPr>
  </w:style>
  <w:style w:type="table" w:styleId="TableGrid">
    <w:name w:val="Table Grid"/>
    <w:basedOn w:val="TableNormal"/>
    <w:uiPriority w:val="39"/>
    <w:rsid w:val="00CB527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7600"/>
    <w:pPr>
      <w:spacing w:after="0"/>
    </w:pPr>
    <w:rPr>
      <w:sz w:val="20"/>
      <w:szCs w:val="20"/>
    </w:rPr>
  </w:style>
  <w:style w:type="character" w:customStyle="1" w:styleId="FootnoteTextChar">
    <w:name w:val="Footnote Text Char"/>
    <w:basedOn w:val="DefaultParagraphFont"/>
    <w:link w:val="FootnoteText"/>
    <w:uiPriority w:val="99"/>
    <w:semiHidden/>
    <w:rsid w:val="00197600"/>
    <w:rPr>
      <w:rFonts w:ascii="Calibri" w:hAnsi="Calibri" w:cs="Arial"/>
      <w:lang w:val="en-CA"/>
    </w:rPr>
  </w:style>
  <w:style w:type="character" w:styleId="FootnoteReference">
    <w:name w:val="footnote reference"/>
    <w:basedOn w:val="DefaultParagraphFont"/>
    <w:uiPriority w:val="99"/>
    <w:semiHidden/>
    <w:unhideWhenUsed/>
    <w:rsid w:val="00197600"/>
    <w:rPr>
      <w:vertAlign w:val="superscript"/>
    </w:rPr>
  </w:style>
  <w:style w:type="character" w:styleId="CommentReference">
    <w:name w:val="annotation reference"/>
    <w:basedOn w:val="DefaultParagraphFont"/>
    <w:uiPriority w:val="99"/>
    <w:semiHidden/>
    <w:unhideWhenUsed/>
    <w:rsid w:val="00396ED9"/>
    <w:rPr>
      <w:sz w:val="16"/>
      <w:szCs w:val="16"/>
    </w:rPr>
  </w:style>
  <w:style w:type="paragraph" w:styleId="CommentText">
    <w:name w:val="annotation text"/>
    <w:basedOn w:val="Normal"/>
    <w:link w:val="CommentTextChar"/>
    <w:uiPriority w:val="99"/>
    <w:semiHidden/>
    <w:unhideWhenUsed/>
    <w:rsid w:val="00396ED9"/>
    <w:rPr>
      <w:sz w:val="20"/>
      <w:szCs w:val="20"/>
    </w:rPr>
  </w:style>
  <w:style w:type="character" w:customStyle="1" w:styleId="CommentTextChar">
    <w:name w:val="Comment Text Char"/>
    <w:basedOn w:val="DefaultParagraphFont"/>
    <w:link w:val="CommentText"/>
    <w:uiPriority w:val="99"/>
    <w:semiHidden/>
    <w:rsid w:val="00396ED9"/>
    <w:rPr>
      <w:rFonts w:ascii="Calibri" w:hAnsi="Calibri" w:cs="Arial"/>
      <w:lang w:val="en-CA"/>
    </w:rPr>
  </w:style>
  <w:style w:type="paragraph" w:styleId="CommentSubject">
    <w:name w:val="annotation subject"/>
    <w:basedOn w:val="CommentText"/>
    <w:next w:val="CommentText"/>
    <w:link w:val="CommentSubjectChar"/>
    <w:uiPriority w:val="99"/>
    <w:semiHidden/>
    <w:unhideWhenUsed/>
    <w:rsid w:val="00396ED9"/>
    <w:rPr>
      <w:b/>
      <w:bCs/>
    </w:rPr>
  </w:style>
  <w:style w:type="character" w:customStyle="1" w:styleId="CommentSubjectChar">
    <w:name w:val="Comment Subject Char"/>
    <w:basedOn w:val="CommentTextChar"/>
    <w:link w:val="CommentSubject"/>
    <w:uiPriority w:val="99"/>
    <w:semiHidden/>
    <w:rsid w:val="00396ED9"/>
    <w:rPr>
      <w:rFonts w:ascii="Calibri" w:hAnsi="Calibri" w:cs="Arial"/>
      <w:b/>
      <w:bCs/>
      <w:lang w:val="en-CA"/>
    </w:rPr>
  </w:style>
  <w:style w:type="paragraph" w:styleId="Revision">
    <w:name w:val="Revision"/>
    <w:hidden/>
    <w:uiPriority w:val="99"/>
    <w:semiHidden/>
    <w:rsid w:val="00970DA5"/>
    <w:rPr>
      <w:rFonts w:ascii="Calibri" w:hAnsi="Calibri" w:cs="Arial"/>
      <w:sz w:val="24"/>
      <w:szCs w:val="28"/>
      <w:lang w:val="en-CA"/>
    </w:rPr>
  </w:style>
  <w:style w:type="paragraph" w:customStyle="1" w:styleId="Default">
    <w:name w:val="Default"/>
    <w:rsid w:val="007237DB"/>
    <w:pPr>
      <w:autoSpaceDE w:val="0"/>
      <w:autoSpaceDN w:val="0"/>
      <w:adjustRightInd w:val="0"/>
    </w:pPr>
    <w:rPr>
      <w:rFonts w:ascii="Calibri"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g\appdata\roaming\microsoft\templates\styles\Artic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ylaw" ma:contentTypeID="0x010100ADB9DB252E71B74FA45E8DBAFD44D96B00915A975C38BEAA439A1F3D54A088BB65" ma:contentTypeVersion="43" ma:contentTypeDescription="" ma:contentTypeScope="" ma:versionID="955c7a144f7093e01f1c794656538b19">
  <xsd:schema xmlns:xsd="http://www.w3.org/2001/XMLSchema" xmlns:xs="http://www.w3.org/2001/XMLSchema" xmlns:p="http://schemas.microsoft.com/office/2006/metadata/properties" xmlns:ns2="9261fc31-a9df-412f-ac06-5c9adee3ee27" xmlns:ns3="07cf876c-10e9-4dc6-a120-8a013fdd8566" xmlns:ns4="6e9ca651-c03a-46ba-beb6-290fa8bef541" targetNamespace="http://schemas.microsoft.com/office/2006/metadata/properties" ma:root="true" ma:fieldsID="7322feea823fd7d2d26970bc1200dc61" ns2:_="" ns3:_="" ns4:_="">
    <xsd:import namespace="9261fc31-a9df-412f-ac06-5c9adee3ee27"/>
    <xsd:import namespace="07cf876c-10e9-4dc6-a120-8a013fdd8566"/>
    <xsd:import namespace="6e9ca651-c03a-46ba-beb6-290fa8bef541"/>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element ref="ns3:Document_x0020_Date" minOccurs="0"/>
                <xsd:element ref="ns3:e09a6a00d1e942afbdafb2c8d82f6780" minOccurs="0"/>
                <xsd:element ref="ns3:Bylaw_x0020_Number" minOccurs="0"/>
                <xsd:element ref="ns3:Bylaw_x0020_Amends" minOccurs="0"/>
                <xsd:element ref="ns3:Bylaw_x0020_Amended_x0020_By" minOccurs="0"/>
                <xsd:element ref="ns3:Bylaw_x0020_Repeals" minOccurs="0"/>
                <xsd:element ref="ns3:Bylaw_x0020_Repealed_x0020_By" minOccurs="0"/>
                <xsd:element ref="ns3:c15217ae90ce4c6bb83fd8946bdbf805"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c31-a9df-412f-ac06-5c9adee3ee27" elementFormDefault="qualified">
    <xsd:import namespace="http://schemas.microsoft.com/office/2006/documentManagement/types"/>
    <xsd:import namespace="http://schemas.microsoft.com/office/infopath/2007/PartnerControls"/>
    <xsd:element name="CWRMItemUniqueId" ma:index="1" nillable="true" ma:displayName="Content ID" ma:description="A universally unique identifier assigned to the item." ma:hidden="true" ma:internalName="CWRMItemUniqueId" ma:readOnly="true">
      <xsd:simpleType>
        <xsd:restriction base="dms:Text"/>
      </xsd:simpleType>
    </xsd:element>
    <xsd:element name="CWRMItemRecordState" ma:index="2"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3"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5"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6"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7"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1"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19"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856bb2-350f-413c-9689-f24911ae8679}" ma:internalName="TaxCatchAll" ma:showField="CatchAllData" ma:web="6e9ca651-c03a-46ba-beb6-290fa8bef5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8856bb2-350f-413c-9689-f24911ae8679}" ma:internalName="TaxCatchAllLabel" ma:readOnly="true" ma:showField="CatchAllDataLabel" ma:web="6e9ca651-c03a-46ba-beb6-290fa8bef54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Document_x0020_Date" ma:index="21" nillable="true" ma:displayName="Document Date" ma:format="DateOnly" ma:internalName="Document_x0020_Date">
      <xsd:simpleType>
        <xsd:restriction base="dms:DateTime"/>
      </xsd:simpleType>
    </xsd:element>
    <xsd:element name="e09a6a00d1e942afbdafb2c8d82f6780" ma:index="22" nillable="true" ma:taxonomy="true" ma:internalName="e09a6a00d1e942afbdafb2c8d82f6780" ma:taxonomyFieldName="Bylaw_x0020_Active" ma:displayName="Bylaw Active" ma:default="" ma:fieldId="{e09a6a00-d1e9-42af-bdaf-b2c8d82f6780}" ma:sspId="3363e237-0fe3-4402-a760-375ece274f81" ma:termSetId="a0826f16-2d18-4c37-b8c6-073880dc08de" ma:anchorId="00000000-0000-0000-0000-000000000000" ma:open="false" ma:isKeyword="false">
      <xsd:complexType>
        <xsd:sequence>
          <xsd:element ref="pc:Terms" minOccurs="0" maxOccurs="1"/>
        </xsd:sequence>
      </xsd:complexType>
    </xsd:element>
    <xsd:element name="Bylaw_x0020_Number" ma:index="24" nillable="true" ma:displayName="Bylaw Number" ma:internalName="Bylaw_x0020_Number">
      <xsd:simpleType>
        <xsd:restriction base="dms:Text">
          <xsd:maxLength value="255"/>
        </xsd:restriction>
      </xsd:simpleType>
    </xsd:element>
    <xsd:element name="Bylaw_x0020_Amends" ma:index="25" nillable="true" ma:displayName="Bylaw Amends" ma:internalName="Bylaw_x0020_Amends">
      <xsd:simpleType>
        <xsd:restriction base="dms:Text">
          <xsd:maxLength value="255"/>
        </xsd:restriction>
      </xsd:simpleType>
    </xsd:element>
    <xsd:element name="Bylaw_x0020_Amended_x0020_By" ma:index="26" nillable="true" ma:displayName="Bylaw Amended By" ma:internalName="Bylaw_x0020_Amended_x0020_By">
      <xsd:simpleType>
        <xsd:restriction base="dms:Text">
          <xsd:maxLength value="255"/>
        </xsd:restriction>
      </xsd:simpleType>
    </xsd:element>
    <xsd:element name="Bylaw_x0020_Repeals" ma:index="27" nillable="true" ma:displayName="Bylaw Repeals" ma:internalName="Bylaw_x0020_Repeals">
      <xsd:simpleType>
        <xsd:restriction base="dms:Text">
          <xsd:maxLength value="255"/>
        </xsd:restriction>
      </xsd:simpleType>
    </xsd:element>
    <xsd:element name="Bylaw_x0020_Repealed_x0020_By" ma:index="28" nillable="true" ma:displayName="Bylaw Repealed By" ma:internalName="Bylaw_x0020_Repealed_x0020_By">
      <xsd:simpleType>
        <xsd:restriction base="dms:Text">
          <xsd:maxLength value="255"/>
        </xsd:restriction>
      </xsd:simpleType>
    </xsd:element>
    <xsd:element name="c15217ae90ce4c6bb83fd8946bdbf805" ma:index="29" nillable="true" ma:taxonomy="true" ma:internalName="c15217ae90ce4c6bb83fd8946bdbf805" ma:taxonomyFieldName="Jurisdiction" ma:displayName="Jurisdiction" ma:readOnly="false" ma:default="" ma:fieldId="{c15217ae-90ce-4c6b-b83f-d8946bdbf805}" ma:taxonomyMulti="true" ma:sspId="3363e237-0fe3-4402-a760-375ece274f81" ma:termSetId="7ba17dfb-b4a2-4a15-bb38-0bc6031ccf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9ca651-c03a-46ba-beb6-290fa8bef541"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WRMItemRecordData xmlns="9261fc31-a9df-412f-ac06-5c9adee3ee27">&lt;?xml version="1.0" encoding="utf-16"?&gt;&lt;RecordData xmlns:xsd="http://www.w3.org/2001/XMLSchema" xmlns:xsi="http://www.w3.org/2001/XMLSchema-instance" CurrentCategoryId="aaaf3b58-37c0-475e-b468-d982b6b00269" CurrentPolicyId="e2bba193-5cd8-40dc-8a67-1ab621774406" CurrentStageId="00000000-0000-0000-0000-000000000000" ExecuteStageImmediately="false" IsMovingPhysical="false" IsProcessing="false" OriginalCreatedDate="0001-01-01T00:00:00" OriginalModifiedDate="0001-01-01T00:00:00" ObsoleteDate="0001-01-01T00:00:00" ForceCrawl="false" DocumentSetSyncCount="0"&gt;&lt;LastProcessedStageId&gt;00000000-0000-0000-0000-000000000000&lt;/LastProcessedStageId&gt;&lt;LastProcessedDateValue xsi:type="xsd:dateTime"&gt;0001-01-01T00:00:00&lt;/LastProcessedDateValue&gt;&lt;/RecordData&gt;</CWRMItemRecordData>
    <Bylaw_x0020_Amended_x0020_By xmlns="07cf876c-10e9-4dc6-a120-8a013fdd8566" xsi:nil="true"/>
    <c15217ae90ce4c6bb83fd8946bdbf805 xmlns="07cf876c-10e9-4dc6-a120-8a013fdd8566">
      <Terms xmlns="http://schemas.microsoft.com/office/infopath/2007/PartnerControls"/>
    </c15217ae90ce4c6bb83fd8946bdbf805>
    <Bylaw_x0020_Amends xmlns="07cf876c-10e9-4dc6-a120-8a013fdd8566" xsi:nil="true"/>
    <e09a6a00d1e942afbdafb2c8d82f6780 xmlns="07cf876c-10e9-4dc6-a120-8a013fdd8566">
      <Terms xmlns="http://schemas.microsoft.com/office/infopath/2007/PartnerControls"/>
    </e09a6a00d1e942afbdafb2c8d82f6780>
    <Bylaw_x0020_Repealed_x0020_By xmlns="07cf876c-10e9-4dc6-a120-8a013fdd8566" xsi:nil="true"/>
    <TaxCatchAll xmlns="07cf876c-10e9-4dc6-a120-8a013fdd8566"/>
    <Document_x0020_Date xmlns="07cf876c-10e9-4dc6-a120-8a013fdd8566" xsi:nil="true"/>
    <Bylaw_x0020_Repeals xmlns="07cf876c-10e9-4dc6-a120-8a013fdd8566" xsi:nil="true"/>
    <Bylaw_x0020_Number xmlns="07cf876c-10e9-4dc6-a120-8a013fdd8566" xsi:nil="true"/>
    <CWRMItemRecordClassificationTaxHTField0 xmlns="9261fc31-a9df-412f-ac06-5c9adee3ee27">
      <Terms xmlns="http://schemas.microsoft.com/office/infopath/2007/PartnerControls"/>
    </CWRMItemRecordClassificationTaxHTField0>
    <CWRMItemRecordCategory xmlns="9261fc31-a9df-412f-ac06-5c9adee3ee27">0550-20</CWRMItemRecordCategory>
    <CWRMItemRecordState xmlns="9261fc31-a9df-412f-ac06-5c9adee3ee27" xsi:nil="true"/>
    <CWRMItemUniqueId xmlns="9261fc31-a9df-412f-ac06-5c9adee3ee27">000000LQES</CWRMItemUniqueId>
    <_dlc_DocId xmlns="07cf876c-10e9-4dc6-a120-8a013fdd8566">000000LQES</_dlc_DocId>
    <CWRMItemRecordDeclaredDate xmlns="9261fc31-a9df-412f-ac06-5c9adee3ee27" xsi:nil="true"/>
    <_dlc_DocIdUrl xmlns="07cf876c-10e9-4dc6-a120-8a013fdd8566">
      <Url>https://portal.rdos.bc.ca/departments/bylaw/_layouts/15/DocIdRedir.aspx?ID=000000LQES</Url>
      <Description>000000LQES</Description>
    </_dlc_DocIdUrl>
    <CWRMItemRecordVital xmlns="9261fc31-a9df-412f-ac06-5c9adee3ee27" xsi:nil="true"/>
    <CWRMItemRecordStatus xmlns="9261fc31-a9df-412f-ac06-5c9adee3ee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363e237-0fe3-4402-a760-375ece274f81" ContentTypeId="0x010100ADB9DB252E71B74FA45E8DBAFD44D96B"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C9ADD-96DD-4782-A035-7341F6A76373}"/>
</file>

<file path=customXml/itemProps2.xml><?xml version="1.0" encoding="utf-8"?>
<ds:datastoreItem xmlns:ds="http://schemas.openxmlformats.org/officeDocument/2006/customXml" ds:itemID="{D84E1D5D-0D72-446B-B9CD-1FF2FF8AFA86}">
  <ds:schemaRefs>
    <ds:schemaRef ds:uri="http://schemas.microsoft.com/office/2006/metadata/properties"/>
    <ds:schemaRef ds:uri="http://schemas.microsoft.com/office/infopath/2007/PartnerControls"/>
    <ds:schemaRef ds:uri="http://schemas.microsoft.com/sharepoint/v3"/>
    <ds:schemaRef ds:uri="812d331e-70a0-483e-8a24-3cadb6192d87"/>
    <ds:schemaRef ds:uri="0c166f19-b79b-4e45-9356-0e3af810dc9d"/>
  </ds:schemaRefs>
</ds:datastoreItem>
</file>

<file path=customXml/itemProps3.xml><?xml version="1.0" encoding="utf-8"?>
<ds:datastoreItem xmlns:ds="http://schemas.openxmlformats.org/officeDocument/2006/customXml" ds:itemID="{34E340A1-5DD8-431A-81E2-5E7D26DC7BD5}">
  <ds:schemaRefs>
    <ds:schemaRef ds:uri="http://schemas.openxmlformats.org/officeDocument/2006/bibliography"/>
  </ds:schemaRefs>
</ds:datastoreItem>
</file>

<file path=customXml/itemProps4.xml><?xml version="1.0" encoding="utf-8"?>
<ds:datastoreItem xmlns:ds="http://schemas.openxmlformats.org/officeDocument/2006/customXml" ds:itemID="{5F0020D4-933F-4C7C-B751-90BB4D9E62B9}"/>
</file>

<file path=customXml/itemProps5.xml><?xml version="1.0" encoding="utf-8"?>
<ds:datastoreItem xmlns:ds="http://schemas.openxmlformats.org/officeDocument/2006/customXml" ds:itemID="{445886C3-2FF6-4739-8AA6-4D9B42C80C3D}"/>
</file>

<file path=customXml/itemProps6.xml><?xml version="1.0" encoding="utf-8"?>
<ds:datastoreItem xmlns:ds="http://schemas.openxmlformats.org/officeDocument/2006/customXml" ds:itemID="{590BC72C-A021-4CC5-861B-225D4F98A05E}"/>
</file>

<file path=docProps/app.xml><?xml version="1.0" encoding="utf-8"?>
<Properties xmlns="http://schemas.openxmlformats.org/officeDocument/2006/extended-properties" xmlns:vt="http://schemas.openxmlformats.org/officeDocument/2006/docPropsVTypes">
  <Template>Articles</Template>
  <TotalTime>4</TotalTime>
  <Pages>9</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BL2798 redlined.docx</vt:lpstr>
    </vt:vector>
  </TitlesOfParts>
  <Company>LYA</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Procedures</dc:title>
  <dc:subject/>
  <dc:creator>gcramm</dc:creator>
  <cp:keywords/>
  <cp:lastModifiedBy>Gillian Cramm</cp:lastModifiedBy>
  <cp:revision>3</cp:revision>
  <cp:lastPrinted>2018-03-20T20:29:00Z</cp:lastPrinted>
  <dcterms:created xsi:type="dcterms:W3CDTF">2022-02-03T21:06:00Z</dcterms:created>
  <dcterms:modified xsi:type="dcterms:W3CDTF">2022-02-03T21:10:00Z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icus Brad">
    <vt:lpwstr>NO</vt:lpwstr>
  </property>
  <property fmtid="{D5CDD505-2E9C-101B-9397-08002B2CF9AE}" pid="3" name="ContentTypeId">
    <vt:lpwstr>0x010100ADB9DB252E71B74FA45E8DBAFD44D96B00915A975C38BEAA439A1F3D54A088BB65</vt:lpwstr>
  </property>
  <property fmtid="{D5CDD505-2E9C-101B-9397-08002B2CF9AE}" pid="4" name="Document Type">
    <vt:lpwstr/>
  </property>
  <property fmtid="{D5CDD505-2E9C-101B-9397-08002B2CF9AE}" pid="5" name="_dlc_DocIdItemGuid">
    <vt:lpwstr>74a70ef9-4bee-4e1f-a6c6-ed003827ff00</vt:lpwstr>
  </property>
  <property fmtid="{D5CDD505-2E9C-101B-9397-08002B2CF9AE}" pid="6" name="n9691529ac2c43028aaf884f19f4be05">
    <vt:lpwstr/>
  </property>
  <property fmtid="{D5CDD505-2E9C-101B-9397-08002B2CF9AE}" pid="7" name="Jurisdiction">
    <vt:lpwstr/>
  </property>
  <property fmtid="{D5CDD505-2E9C-101B-9397-08002B2CF9AE}" pid="8" name="_dlc_policyId">
    <vt:lpwstr>/departments/bylaw/DraftBylaws</vt:lpwstr>
  </property>
  <property fmtid="{D5CDD505-2E9C-101B-9397-08002B2CF9AE}" pid="9" name="ItemRetentionFormula">
    <vt:lpwstr/>
  </property>
  <property fmtid="{D5CDD505-2E9C-101B-9397-08002B2CF9AE}" pid="10" name="Bylaw Active">
    <vt:lpwstr/>
  </property>
  <property fmtid="{D5CDD505-2E9C-101B-9397-08002B2CF9AE}" pid="11" name="CWRMItemRecordClassification">
    <vt:lpwstr/>
  </property>
</Properties>
</file>