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C5D32" w14:textId="77777777" w:rsidR="007F0984" w:rsidRPr="004F145A" w:rsidRDefault="007F0984" w:rsidP="007E1FAA">
      <w:pPr>
        <w:tabs>
          <w:tab w:val="left" w:pos="6946"/>
          <w:tab w:val="right" w:pos="9360"/>
        </w:tabs>
        <w:jc w:val="right"/>
        <w:rPr>
          <w:rFonts w:asciiTheme="minorHAnsi" w:hAnsiTheme="minorHAnsi"/>
          <w:b w:val="0"/>
          <w:szCs w:val="26"/>
        </w:rPr>
      </w:pPr>
      <w:bookmarkStart w:id="0" w:name="_Hlk504947942"/>
      <w:bookmarkEnd w:id="0"/>
      <w:r w:rsidRPr="004F145A">
        <w:rPr>
          <w:rFonts w:asciiTheme="minorHAnsi" w:hAnsiTheme="minorHAnsi"/>
          <w:b w:val="0"/>
          <w:szCs w:val="26"/>
        </w:rPr>
        <w:tab/>
        <w:t>_________________</w:t>
      </w:r>
    </w:p>
    <w:p w14:paraId="333FF83E" w14:textId="77777777" w:rsidR="007F0984" w:rsidRPr="004F145A" w:rsidRDefault="007F0984" w:rsidP="007E1FAA">
      <w:pPr>
        <w:pStyle w:val="BodyText"/>
        <w:tabs>
          <w:tab w:val="clear" w:pos="7380"/>
        </w:tabs>
        <w:rPr>
          <w:rFonts w:asciiTheme="minorHAnsi" w:hAnsiTheme="minorHAnsi"/>
          <w:szCs w:val="26"/>
          <w:lang w:val="en-CA"/>
        </w:rPr>
      </w:pPr>
    </w:p>
    <w:p w14:paraId="38233B64" w14:textId="67FCB879" w:rsidR="007F0984" w:rsidRPr="004F145A" w:rsidRDefault="00FA7BE4" w:rsidP="007E1FAA">
      <w:pPr>
        <w:pStyle w:val="BodyText"/>
        <w:tabs>
          <w:tab w:val="clear" w:pos="7020"/>
          <w:tab w:val="clear" w:pos="7200"/>
          <w:tab w:val="clear" w:pos="7380"/>
          <w:tab w:val="left" w:pos="6946"/>
        </w:tabs>
        <w:jc w:val="right"/>
        <w:rPr>
          <w:rFonts w:asciiTheme="minorHAnsi" w:hAnsiTheme="minorHAnsi"/>
          <w:szCs w:val="26"/>
          <w:lang w:val="en-CA"/>
        </w:rPr>
      </w:pPr>
      <w:r w:rsidRPr="004F145A">
        <w:rPr>
          <w:rFonts w:asciiTheme="minorHAnsi" w:hAnsiTheme="minorHAnsi"/>
          <w:szCs w:val="26"/>
          <w:lang w:val="en-CA"/>
        </w:rPr>
        <w:tab/>
      </w:r>
      <w:r w:rsidR="007F0984" w:rsidRPr="004F145A">
        <w:rPr>
          <w:rFonts w:asciiTheme="minorHAnsi" w:hAnsiTheme="minorHAnsi"/>
          <w:b/>
          <w:bCs/>
          <w:szCs w:val="26"/>
          <w:lang w:val="en-CA"/>
        </w:rPr>
        <w:t xml:space="preserve">BYLAW NO. </w:t>
      </w:r>
      <w:r w:rsidR="00522D71">
        <w:rPr>
          <w:rFonts w:asciiTheme="minorHAnsi" w:hAnsiTheme="minorHAnsi"/>
          <w:b/>
          <w:bCs/>
          <w:szCs w:val="26"/>
          <w:lang w:val="en-CA"/>
        </w:rPr>
        <w:t>2913</w:t>
      </w:r>
      <w:r w:rsidR="00CA4A08" w:rsidRPr="004F145A">
        <w:rPr>
          <w:rFonts w:asciiTheme="minorHAnsi" w:hAnsiTheme="minorHAnsi"/>
          <w:b/>
          <w:bCs/>
          <w:szCs w:val="26"/>
          <w:lang w:val="en-CA"/>
        </w:rPr>
        <w:br/>
      </w:r>
      <w:r w:rsidR="007F0984" w:rsidRPr="004F145A">
        <w:rPr>
          <w:rFonts w:asciiTheme="minorHAnsi" w:hAnsiTheme="minorHAnsi"/>
          <w:szCs w:val="26"/>
          <w:lang w:val="en-CA"/>
        </w:rPr>
        <w:t xml:space="preserve"> </w:t>
      </w:r>
      <w:r w:rsidR="007F0984" w:rsidRPr="004F145A">
        <w:rPr>
          <w:rFonts w:asciiTheme="minorHAnsi" w:hAnsiTheme="minorHAnsi"/>
          <w:szCs w:val="26"/>
          <w:lang w:val="en-CA"/>
        </w:rPr>
        <w:tab/>
        <w:t>_________________</w:t>
      </w:r>
    </w:p>
    <w:p w14:paraId="3AAA2F24" w14:textId="77777777" w:rsidR="007F0984" w:rsidRPr="004F145A" w:rsidRDefault="007F0984" w:rsidP="007E1FAA">
      <w:pPr>
        <w:jc w:val="both"/>
        <w:rPr>
          <w:rFonts w:asciiTheme="minorHAnsi" w:hAnsiTheme="minorHAnsi"/>
          <w:szCs w:val="26"/>
        </w:rPr>
      </w:pPr>
    </w:p>
    <w:p w14:paraId="2DDF3A51" w14:textId="77777777" w:rsidR="007F0984" w:rsidRPr="004F145A" w:rsidRDefault="007F0984" w:rsidP="007E1FAA">
      <w:pPr>
        <w:jc w:val="both"/>
        <w:rPr>
          <w:rFonts w:asciiTheme="minorHAnsi" w:hAnsiTheme="minorHAnsi"/>
          <w:szCs w:val="26"/>
        </w:rPr>
      </w:pPr>
    </w:p>
    <w:p w14:paraId="67CCFEC7" w14:textId="77777777" w:rsidR="007F0984" w:rsidRPr="004F145A" w:rsidRDefault="007F0984" w:rsidP="007E1FAA">
      <w:pPr>
        <w:tabs>
          <w:tab w:val="center" w:pos="4680"/>
        </w:tabs>
        <w:jc w:val="both"/>
        <w:rPr>
          <w:rFonts w:asciiTheme="minorHAnsi" w:hAnsiTheme="minorHAnsi"/>
          <w:bCs/>
          <w:szCs w:val="26"/>
        </w:rPr>
      </w:pPr>
      <w:r w:rsidRPr="004F145A">
        <w:rPr>
          <w:rFonts w:asciiTheme="minorHAnsi" w:hAnsiTheme="minorHAnsi"/>
          <w:szCs w:val="26"/>
        </w:rPr>
        <w:tab/>
      </w:r>
      <w:r w:rsidRPr="004F145A">
        <w:rPr>
          <w:rFonts w:asciiTheme="minorHAnsi" w:hAnsiTheme="minorHAnsi"/>
          <w:bCs/>
          <w:szCs w:val="26"/>
          <w:u w:val="single"/>
        </w:rPr>
        <w:t xml:space="preserve">REGIONAL DISTRICT </w:t>
      </w:r>
      <w:r w:rsidR="00266C6E" w:rsidRPr="004F145A">
        <w:rPr>
          <w:rFonts w:asciiTheme="minorHAnsi" w:hAnsiTheme="minorHAnsi"/>
          <w:bCs/>
          <w:szCs w:val="26"/>
          <w:u w:val="single"/>
        </w:rPr>
        <w:t xml:space="preserve">OF </w:t>
      </w:r>
      <w:r w:rsidRPr="004F145A">
        <w:rPr>
          <w:rFonts w:asciiTheme="minorHAnsi" w:hAnsiTheme="minorHAnsi"/>
          <w:bCs/>
          <w:szCs w:val="26"/>
          <w:u w:val="single"/>
        </w:rPr>
        <w:t>OKANAGAN-SIMILKAMEEN</w:t>
      </w:r>
    </w:p>
    <w:p w14:paraId="3E5711D4" w14:textId="77777777" w:rsidR="007F0984" w:rsidRPr="004F145A" w:rsidRDefault="007F0984" w:rsidP="007E1FAA">
      <w:pPr>
        <w:jc w:val="both"/>
        <w:rPr>
          <w:rFonts w:asciiTheme="minorHAnsi" w:hAnsiTheme="minorHAnsi"/>
          <w:bCs/>
          <w:szCs w:val="26"/>
        </w:rPr>
      </w:pPr>
    </w:p>
    <w:p w14:paraId="2D53BD52" w14:textId="65FADC7B" w:rsidR="007F0984" w:rsidRPr="004F145A" w:rsidRDefault="007F0984" w:rsidP="007E1FAA">
      <w:pPr>
        <w:tabs>
          <w:tab w:val="center" w:pos="4680"/>
        </w:tabs>
        <w:jc w:val="both"/>
        <w:rPr>
          <w:rFonts w:asciiTheme="minorHAnsi" w:hAnsiTheme="minorHAnsi"/>
          <w:bCs/>
          <w:szCs w:val="26"/>
        </w:rPr>
      </w:pPr>
      <w:r w:rsidRPr="004F145A">
        <w:rPr>
          <w:rFonts w:asciiTheme="minorHAnsi" w:hAnsiTheme="minorHAnsi"/>
          <w:bCs/>
          <w:szCs w:val="26"/>
        </w:rPr>
        <w:tab/>
        <w:t xml:space="preserve">BYLAW NO. </w:t>
      </w:r>
      <w:r w:rsidR="00522D71">
        <w:rPr>
          <w:rFonts w:asciiTheme="minorHAnsi" w:hAnsiTheme="minorHAnsi"/>
          <w:bCs/>
          <w:szCs w:val="26"/>
        </w:rPr>
        <w:t>2913</w:t>
      </w:r>
      <w:r w:rsidR="001B4607" w:rsidRPr="004F145A">
        <w:rPr>
          <w:rFonts w:asciiTheme="minorHAnsi" w:hAnsiTheme="minorHAnsi"/>
          <w:bCs/>
          <w:szCs w:val="26"/>
        </w:rPr>
        <w:t xml:space="preserve">, </w:t>
      </w:r>
      <w:r w:rsidR="00AA5EF4" w:rsidRPr="004F145A">
        <w:rPr>
          <w:rFonts w:asciiTheme="minorHAnsi" w:hAnsiTheme="minorHAnsi"/>
          <w:bCs/>
          <w:szCs w:val="26"/>
        </w:rPr>
        <w:t>20</w:t>
      </w:r>
      <w:r w:rsidR="00DF7D4F">
        <w:rPr>
          <w:rFonts w:asciiTheme="minorHAnsi" w:hAnsiTheme="minorHAnsi"/>
          <w:bCs/>
          <w:szCs w:val="26"/>
        </w:rPr>
        <w:t>20</w:t>
      </w:r>
    </w:p>
    <w:p w14:paraId="0092BB53" w14:textId="77777777" w:rsidR="007F0984" w:rsidRPr="004F145A" w:rsidRDefault="007F0984" w:rsidP="007E1FAA">
      <w:pPr>
        <w:tabs>
          <w:tab w:val="center" w:pos="4680"/>
        </w:tabs>
        <w:jc w:val="both"/>
        <w:rPr>
          <w:rFonts w:asciiTheme="minorHAnsi" w:hAnsiTheme="minorHAnsi"/>
          <w:b w:val="0"/>
          <w:szCs w:val="26"/>
        </w:rPr>
      </w:pPr>
    </w:p>
    <w:p w14:paraId="18290C0A" w14:textId="77777777" w:rsidR="007F0984" w:rsidRPr="004F145A" w:rsidRDefault="007F0984" w:rsidP="007E1FAA">
      <w:pPr>
        <w:tabs>
          <w:tab w:val="center" w:pos="4680"/>
        </w:tabs>
        <w:jc w:val="both"/>
        <w:rPr>
          <w:rFonts w:asciiTheme="minorHAnsi" w:hAnsiTheme="minorHAnsi"/>
          <w:szCs w:val="26"/>
        </w:rPr>
      </w:pPr>
    </w:p>
    <w:p w14:paraId="79BF878A" w14:textId="290C67F1" w:rsidR="00245E84" w:rsidRPr="004F145A" w:rsidRDefault="00C942E6" w:rsidP="007E1FAA">
      <w:pPr>
        <w:tabs>
          <w:tab w:val="center" w:pos="4680"/>
        </w:tabs>
        <w:spacing w:before="240"/>
        <w:jc w:val="center"/>
        <w:rPr>
          <w:rFonts w:asciiTheme="minorHAnsi" w:hAnsiTheme="minorHAnsi"/>
          <w:szCs w:val="26"/>
        </w:rPr>
      </w:pPr>
      <w:r w:rsidRPr="004F145A">
        <w:rPr>
          <w:rFonts w:asciiTheme="minorHAnsi" w:hAnsiTheme="minorHAnsi"/>
          <w:noProof/>
          <w:szCs w:val="26"/>
          <w:lang w:eastAsia="en-CA"/>
        </w:rPr>
        <mc:AlternateContent>
          <mc:Choice Requires="wps">
            <w:drawing>
              <wp:anchor distT="4294967295" distB="4294967295" distL="114300" distR="114300" simplePos="0" relativeHeight="251641856" behindDoc="0" locked="0" layoutInCell="1" allowOverlap="1" wp14:anchorId="16F0FF57" wp14:editId="467817C4">
                <wp:simplePos x="0" y="0"/>
                <wp:positionH relativeFrom="column">
                  <wp:posOffset>0</wp:posOffset>
                </wp:positionH>
                <wp:positionV relativeFrom="paragraph">
                  <wp:posOffset>15239</wp:posOffset>
                </wp:positionV>
                <wp:extent cx="5943600" cy="0"/>
                <wp:effectExtent l="0" t="0" r="0" b="0"/>
                <wp:wrapNone/>
                <wp:docPr id="7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7A3B" id="Line 127"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pt" to="46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T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"/>
            </w:pict>
          </mc:Fallback>
        </mc:AlternateContent>
      </w:r>
      <w:r w:rsidR="007F0984" w:rsidRPr="004F145A">
        <w:rPr>
          <w:rFonts w:asciiTheme="minorHAnsi" w:hAnsiTheme="minorHAnsi"/>
          <w:szCs w:val="26"/>
        </w:rPr>
        <w:t>A By</w:t>
      </w:r>
      <w:r w:rsidR="00D41552">
        <w:rPr>
          <w:rFonts w:asciiTheme="minorHAnsi" w:hAnsiTheme="minorHAnsi"/>
          <w:szCs w:val="26"/>
        </w:rPr>
        <w:t xml:space="preserve">law to amend the Electoral Area </w:t>
      </w:r>
      <w:r w:rsidR="007E1FAA">
        <w:rPr>
          <w:rFonts w:asciiTheme="minorHAnsi" w:hAnsiTheme="minorHAnsi"/>
          <w:szCs w:val="26"/>
        </w:rPr>
        <w:t>“C”, “D”, “E”, “F”, “H” &amp; “I”</w:t>
      </w:r>
      <w:r w:rsidR="007E1FAA">
        <w:rPr>
          <w:rFonts w:asciiTheme="minorHAnsi" w:hAnsiTheme="minorHAnsi"/>
          <w:szCs w:val="26"/>
        </w:rPr>
        <w:br/>
      </w:r>
      <w:r w:rsidR="00FB5189">
        <w:rPr>
          <w:rFonts w:asciiTheme="minorHAnsi" w:hAnsiTheme="minorHAnsi"/>
          <w:szCs w:val="26"/>
        </w:rPr>
        <w:t>Official Community Plan</w:t>
      </w:r>
      <w:r w:rsidR="00BA31B3" w:rsidRPr="004F145A">
        <w:rPr>
          <w:rFonts w:asciiTheme="minorHAnsi" w:hAnsiTheme="minorHAnsi"/>
          <w:szCs w:val="26"/>
        </w:rPr>
        <w:t xml:space="preserve"> Bylaw</w:t>
      </w:r>
      <w:r w:rsidR="007E1FAA">
        <w:rPr>
          <w:rFonts w:asciiTheme="minorHAnsi" w:hAnsiTheme="minorHAnsi"/>
          <w:szCs w:val="26"/>
        </w:rPr>
        <w:t>s</w:t>
      </w:r>
    </w:p>
    <w:p w14:paraId="43BFAF68" w14:textId="77777777" w:rsidR="007F0984" w:rsidRPr="004F145A" w:rsidRDefault="00245E84" w:rsidP="007E1FAA">
      <w:pPr>
        <w:tabs>
          <w:tab w:val="center" w:pos="4680"/>
        </w:tabs>
        <w:jc w:val="both"/>
        <w:rPr>
          <w:rFonts w:asciiTheme="minorHAnsi" w:hAnsiTheme="minorHAnsi"/>
          <w:szCs w:val="26"/>
        </w:rPr>
      </w:pPr>
      <w:r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r w:rsidR="007F0984" w:rsidRPr="004F145A">
        <w:rPr>
          <w:rFonts w:asciiTheme="minorHAnsi" w:hAnsiTheme="minorHAnsi"/>
          <w:b w:val="0"/>
          <w:szCs w:val="26"/>
          <w:u w:val="single"/>
        </w:rPr>
        <w:tab/>
      </w:r>
    </w:p>
    <w:p w14:paraId="2BB90B2A" w14:textId="77777777" w:rsidR="007F0984" w:rsidRPr="004F145A" w:rsidRDefault="007F0984" w:rsidP="007E1FAA">
      <w:pPr>
        <w:jc w:val="both"/>
        <w:rPr>
          <w:rFonts w:asciiTheme="minorHAnsi" w:hAnsiTheme="minorHAnsi"/>
          <w:b w:val="0"/>
          <w:szCs w:val="26"/>
        </w:rPr>
      </w:pPr>
    </w:p>
    <w:p w14:paraId="74EE10B0" w14:textId="61920323" w:rsidR="00EC4B1E" w:rsidRPr="00BF2D56" w:rsidRDefault="006A00D1" w:rsidP="007E1FAA">
      <w:pPr>
        <w:pStyle w:val="BodyText"/>
        <w:spacing w:before="120"/>
        <w:ind w:right="173"/>
        <w:jc w:val="both"/>
        <w:rPr>
          <w:rFonts w:asciiTheme="minorHAnsi" w:hAnsiTheme="minorHAnsi"/>
          <w:lang w:val="en-CA"/>
        </w:rPr>
      </w:pPr>
      <w:r w:rsidRPr="004F145A">
        <w:rPr>
          <w:rFonts w:asciiTheme="minorHAnsi" w:hAnsiTheme="minorHAnsi"/>
          <w:szCs w:val="26"/>
          <w:lang w:val="en-CA"/>
        </w:rPr>
        <w:t xml:space="preserve">The REGIONAL BOARD of the Regional District </w:t>
      </w:r>
      <w:r w:rsidR="00520253" w:rsidRPr="004F145A">
        <w:rPr>
          <w:rFonts w:asciiTheme="minorHAnsi" w:hAnsiTheme="minorHAnsi"/>
          <w:szCs w:val="26"/>
          <w:lang w:val="en-CA"/>
        </w:rPr>
        <w:t xml:space="preserve">of </w:t>
      </w:r>
      <w:r w:rsidRPr="004F145A">
        <w:rPr>
          <w:rFonts w:asciiTheme="minorHAnsi" w:hAnsiTheme="minorHAnsi"/>
          <w:szCs w:val="26"/>
          <w:lang w:val="en-CA"/>
        </w:rPr>
        <w:t>Okanagan-Similk</w:t>
      </w:r>
      <w:r w:rsidR="00C50F78" w:rsidRPr="004F145A">
        <w:rPr>
          <w:rFonts w:asciiTheme="minorHAnsi" w:hAnsiTheme="minorHAnsi"/>
          <w:szCs w:val="26"/>
          <w:lang w:val="en-CA"/>
        </w:rPr>
        <w:t>ameen in open meeting a</w:t>
      </w:r>
      <w:r w:rsidR="00C50F78" w:rsidRPr="00BF2D56">
        <w:rPr>
          <w:rFonts w:asciiTheme="minorHAnsi" w:hAnsiTheme="minorHAnsi"/>
          <w:lang w:val="en-CA"/>
        </w:rPr>
        <w:t>ssembled</w:t>
      </w:r>
      <w:r w:rsidRPr="00BF2D56">
        <w:rPr>
          <w:rFonts w:asciiTheme="minorHAnsi" w:hAnsiTheme="minorHAnsi"/>
          <w:lang w:val="en-CA"/>
        </w:rPr>
        <w:t xml:space="preserve"> ENACTS as follows:</w:t>
      </w:r>
    </w:p>
    <w:p w14:paraId="398F2E0E" w14:textId="77777777" w:rsidR="00BA31B3" w:rsidRPr="00BF2D56" w:rsidRDefault="00BA31B3" w:rsidP="007E1FAA">
      <w:pPr>
        <w:pStyle w:val="BodyText"/>
        <w:spacing w:before="120"/>
        <w:ind w:right="173"/>
        <w:jc w:val="both"/>
        <w:rPr>
          <w:rFonts w:asciiTheme="minorHAnsi" w:hAnsiTheme="minorHAnsi"/>
          <w:lang w:val="en-CA"/>
        </w:rPr>
      </w:pPr>
    </w:p>
    <w:p w14:paraId="6C03263F" w14:textId="78F1B014" w:rsidR="00BB6832" w:rsidRPr="00BF2D56" w:rsidRDefault="006A00D1" w:rsidP="007E1FAA">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b w:val="0"/>
          <w:bCs/>
        </w:rPr>
        <w:t>This Bylaw may be</w:t>
      </w:r>
      <w:r w:rsidR="0079745F" w:rsidRPr="00BF2D56">
        <w:rPr>
          <w:rFonts w:asciiTheme="minorHAnsi" w:hAnsiTheme="minorHAnsi"/>
          <w:b w:val="0"/>
          <w:bCs/>
        </w:rPr>
        <w:t xml:space="preserve"> cited for all purposes as the “</w:t>
      </w:r>
      <w:r w:rsidR="000215B0" w:rsidRPr="00BF2D56">
        <w:rPr>
          <w:rFonts w:asciiTheme="minorHAnsi" w:hAnsiTheme="minorHAnsi"/>
          <w:b w:val="0"/>
        </w:rPr>
        <w:t xml:space="preserve">Electoral Area </w:t>
      </w:r>
      <w:r w:rsidR="000215B0" w:rsidRPr="00BF2D56">
        <w:rPr>
          <w:rFonts w:asciiTheme="minorHAnsi" w:hAnsiTheme="minorHAnsi"/>
          <w:b w:val="0"/>
          <w:lang w:val="en-GB"/>
        </w:rPr>
        <w:t>Official Community Plan Amendment Bylaw</w:t>
      </w:r>
      <w:r w:rsidR="000A53E1" w:rsidRPr="00BF2D56">
        <w:rPr>
          <w:rFonts w:asciiTheme="minorHAnsi" w:hAnsiTheme="minorHAnsi"/>
          <w:b w:val="0"/>
          <w:bCs/>
        </w:rPr>
        <w:t xml:space="preserve"> No</w:t>
      </w:r>
      <w:r w:rsidR="000215B0" w:rsidRPr="00BF2D56">
        <w:rPr>
          <w:rFonts w:asciiTheme="minorHAnsi" w:hAnsiTheme="minorHAnsi"/>
          <w:b w:val="0"/>
          <w:bCs/>
        </w:rPr>
        <w:t xml:space="preserve">. </w:t>
      </w:r>
      <w:r w:rsidR="00522D71">
        <w:rPr>
          <w:rFonts w:asciiTheme="minorHAnsi" w:hAnsiTheme="minorHAnsi"/>
          <w:b w:val="0"/>
          <w:bCs/>
        </w:rPr>
        <w:t>2913</w:t>
      </w:r>
      <w:r w:rsidR="00DF7D4F">
        <w:rPr>
          <w:rFonts w:asciiTheme="minorHAnsi" w:hAnsiTheme="minorHAnsi"/>
          <w:b w:val="0"/>
          <w:bCs/>
        </w:rPr>
        <w:t>, 2020</w:t>
      </w:r>
      <w:r w:rsidRPr="00BF2D56">
        <w:rPr>
          <w:rFonts w:asciiTheme="minorHAnsi" w:hAnsiTheme="minorHAnsi"/>
          <w:b w:val="0"/>
          <w:bCs/>
        </w:rPr>
        <w:t>.</w:t>
      </w:r>
      <w:r w:rsidR="0079745F" w:rsidRPr="00BF2D56">
        <w:rPr>
          <w:rFonts w:asciiTheme="minorHAnsi" w:hAnsiTheme="minorHAnsi"/>
          <w:b w:val="0"/>
          <w:bCs/>
        </w:rPr>
        <w:t>”</w:t>
      </w:r>
    </w:p>
    <w:p w14:paraId="0C124FE3" w14:textId="6FD5DD61" w:rsidR="007E1FAA" w:rsidRPr="00BF2D56" w:rsidRDefault="007E1FAA" w:rsidP="007E1FAA">
      <w:pPr>
        <w:tabs>
          <w:tab w:val="left" w:pos="-1440"/>
        </w:tabs>
        <w:ind w:right="173"/>
        <w:jc w:val="both"/>
        <w:rPr>
          <w:rFonts w:asciiTheme="minorHAnsi" w:hAnsiTheme="minorHAnsi"/>
          <w:b w:val="0"/>
          <w:bCs/>
        </w:rPr>
      </w:pPr>
    </w:p>
    <w:p w14:paraId="358F6AA4" w14:textId="24175BC5" w:rsidR="007E1FAA" w:rsidRPr="00BF2D56" w:rsidRDefault="007E1FAA" w:rsidP="007E1FAA">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Pr>
          <w:rFonts w:asciiTheme="minorHAnsi" w:hAnsiTheme="minorHAnsi" w:cstheme="minorHAnsi"/>
          <w:b w:val="0"/>
        </w:rPr>
        <w:t>C</w:t>
      </w:r>
      <w:r w:rsidRPr="00BF2D56">
        <w:rPr>
          <w:rFonts w:asciiTheme="minorHAnsi" w:hAnsiTheme="minorHAnsi" w:cstheme="minorHAnsi"/>
          <w:b w:val="0"/>
        </w:rPr>
        <w:t xml:space="preserve">” Official Community Plan Bylaw No. </w:t>
      </w:r>
      <w:r>
        <w:rPr>
          <w:rFonts w:asciiTheme="minorHAnsi" w:hAnsiTheme="minorHAnsi" w:cstheme="minorHAnsi"/>
          <w:b w:val="0"/>
        </w:rPr>
        <w:t>2452</w:t>
      </w:r>
      <w:r w:rsidRPr="00BF2D56">
        <w:rPr>
          <w:rFonts w:asciiTheme="minorHAnsi" w:hAnsiTheme="minorHAnsi" w:cstheme="minorHAnsi"/>
          <w:b w:val="0"/>
        </w:rPr>
        <w:t>, 20</w:t>
      </w:r>
      <w:r>
        <w:rPr>
          <w:rFonts w:asciiTheme="minorHAnsi" w:hAnsiTheme="minorHAnsi" w:cstheme="minorHAnsi"/>
          <w:b w:val="0"/>
        </w:rPr>
        <w:t>08</w:t>
      </w:r>
      <w:r w:rsidRPr="00BF2D56">
        <w:rPr>
          <w:rFonts w:asciiTheme="minorHAnsi" w:hAnsiTheme="minorHAnsi" w:cstheme="minorHAnsi"/>
          <w:b w:val="0"/>
        </w:rPr>
        <w:t>, is amended by:</w:t>
      </w:r>
    </w:p>
    <w:p w14:paraId="59FAF1BD" w14:textId="25307745" w:rsidR="007E1FAA" w:rsidRPr="00BF2D56" w:rsidRDefault="00AE1C22" w:rsidP="006F347C">
      <w:pPr>
        <w:pStyle w:val="ListParagraph"/>
        <w:numPr>
          <w:ilvl w:val="0"/>
          <w:numId w:val="4"/>
        </w:numPr>
        <w:spacing w:before="120" w:after="0" w:line="240" w:lineRule="auto"/>
        <w:ind w:left="993" w:hanging="426"/>
        <w:contextualSpacing w:val="0"/>
        <w:rPr>
          <w:rFonts w:cstheme="minorHAnsi"/>
          <w:sz w:val="24"/>
          <w:szCs w:val="24"/>
        </w:rPr>
      </w:pPr>
      <w:r w:rsidRPr="007E1FAA">
        <w:rPr>
          <w:rFonts w:cstheme="minorHAnsi"/>
          <w:sz w:val="24"/>
          <w:szCs w:val="24"/>
        </w:rPr>
        <w:t xml:space="preserve">adding a new sub-Section </w:t>
      </w:r>
      <w:r w:rsidR="008A48F0">
        <w:rPr>
          <w:rFonts w:cstheme="minorHAnsi"/>
          <w:sz w:val="24"/>
          <w:szCs w:val="24"/>
        </w:rPr>
        <w:t>6.5.8</w:t>
      </w:r>
      <w:r w:rsidRPr="007E1FAA">
        <w:rPr>
          <w:rFonts w:cstheme="minorHAnsi"/>
          <w:sz w:val="24"/>
          <w:szCs w:val="24"/>
        </w:rPr>
        <w:t xml:space="preserve"> under Section </w:t>
      </w:r>
      <w:r w:rsidR="008A48F0">
        <w:rPr>
          <w:rFonts w:cstheme="minorHAnsi"/>
          <w:sz w:val="24"/>
          <w:szCs w:val="24"/>
        </w:rPr>
        <w:t>6</w:t>
      </w:r>
      <w:r w:rsidRPr="007E1FAA">
        <w:rPr>
          <w:rFonts w:cstheme="minorHAnsi"/>
          <w:sz w:val="24"/>
          <w:szCs w:val="24"/>
        </w:rPr>
        <w:t>.0 (</w:t>
      </w:r>
      <w:r w:rsidR="008A48F0">
        <w:rPr>
          <w:rFonts w:cstheme="minorHAnsi"/>
          <w:sz w:val="24"/>
          <w:szCs w:val="24"/>
        </w:rPr>
        <w:t>Growth Management</w:t>
      </w:r>
      <w:r w:rsidRPr="007E1FAA">
        <w:rPr>
          <w:rFonts w:cstheme="minorHAnsi"/>
          <w:sz w:val="24"/>
          <w:szCs w:val="24"/>
        </w:rPr>
        <w:t>) to read as follows, and renumbering all subsequent sections</w:t>
      </w:r>
      <w:r w:rsidR="007E1FAA" w:rsidRPr="00BF2D56">
        <w:rPr>
          <w:rFonts w:cstheme="minorHAnsi"/>
          <w:sz w:val="24"/>
          <w:szCs w:val="24"/>
        </w:rPr>
        <w:t>:</w:t>
      </w:r>
    </w:p>
    <w:p w14:paraId="08273028" w14:textId="61CD25C2" w:rsidR="005A650F" w:rsidRDefault="007E1FAA" w:rsidP="006F347C">
      <w:pPr>
        <w:spacing w:before="120"/>
        <w:ind w:left="1560" w:hanging="425"/>
        <w:rPr>
          <w:rFonts w:asciiTheme="minorHAnsi" w:hAnsiTheme="minorHAnsi" w:cstheme="minorHAnsi"/>
          <w:b w:val="0"/>
        </w:rPr>
      </w:pPr>
      <w:r w:rsidRPr="00BF2D56">
        <w:rPr>
          <w:rFonts w:asciiTheme="minorHAnsi" w:hAnsiTheme="minorHAnsi" w:cstheme="minorHAnsi"/>
          <w:b w:val="0"/>
        </w:rPr>
        <w:t>.</w:t>
      </w:r>
      <w:r w:rsidR="00522D71">
        <w:rPr>
          <w:rFonts w:asciiTheme="minorHAnsi" w:hAnsiTheme="minorHAnsi" w:cstheme="minorHAnsi"/>
          <w:b w:val="0"/>
        </w:rPr>
        <w:t>8</w:t>
      </w:r>
      <w:r>
        <w:rPr>
          <w:rFonts w:asciiTheme="minorHAnsi" w:hAnsiTheme="minorHAnsi" w:cstheme="minorHAnsi"/>
          <w:b w:val="0"/>
        </w:rPr>
        <w:tab/>
      </w:r>
      <w:r w:rsidR="00522D71"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162E5FA4" w14:textId="77777777" w:rsidR="006F347C" w:rsidRPr="006F347C" w:rsidRDefault="006F347C" w:rsidP="006F347C">
      <w:pPr>
        <w:ind w:left="1560" w:hanging="425"/>
        <w:rPr>
          <w:rFonts w:asciiTheme="minorHAnsi" w:hAnsiTheme="minorHAnsi" w:cstheme="minorHAnsi"/>
          <w:b w:val="0"/>
        </w:rPr>
      </w:pPr>
    </w:p>
    <w:p w14:paraId="17EA047C" w14:textId="19645089" w:rsidR="005459ED" w:rsidRPr="005459ED" w:rsidRDefault="005459ED" w:rsidP="006F347C">
      <w:pPr>
        <w:pStyle w:val="ListParagraph"/>
        <w:numPr>
          <w:ilvl w:val="0"/>
          <w:numId w:val="4"/>
        </w:numPr>
        <w:spacing w:after="0" w:line="240" w:lineRule="auto"/>
        <w:ind w:left="993" w:hanging="425"/>
        <w:contextualSpacing w:val="0"/>
        <w:rPr>
          <w:rFonts w:cstheme="minorHAnsi"/>
          <w:sz w:val="24"/>
          <w:szCs w:val="24"/>
        </w:rPr>
      </w:pPr>
      <w:r w:rsidRPr="007E1FAA">
        <w:rPr>
          <w:rFonts w:cstheme="minorHAnsi"/>
          <w:sz w:val="24"/>
          <w:szCs w:val="24"/>
        </w:rPr>
        <w:t xml:space="preserve">adding a new sub-Section </w:t>
      </w:r>
      <w:r w:rsidR="008A48F0">
        <w:rPr>
          <w:rFonts w:cstheme="minorHAnsi"/>
          <w:sz w:val="24"/>
          <w:szCs w:val="24"/>
        </w:rPr>
        <w:t>6.5.9</w:t>
      </w:r>
      <w:r w:rsidRPr="007E1FAA">
        <w:rPr>
          <w:rFonts w:cstheme="minorHAnsi"/>
          <w:sz w:val="24"/>
          <w:szCs w:val="24"/>
        </w:rPr>
        <w:t xml:space="preserve"> under Section </w:t>
      </w:r>
      <w:r w:rsidR="008A48F0">
        <w:rPr>
          <w:rFonts w:cstheme="minorHAnsi"/>
          <w:sz w:val="24"/>
          <w:szCs w:val="24"/>
        </w:rPr>
        <w:t>6</w:t>
      </w:r>
      <w:r w:rsidRPr="007E1FAA">
        <w:rPr>
          <w:rFonts w:cstheme="minorHAnsi"/>
          <w:sz w:val="24"/>
          <w:szCs w:val="24"/>
        </w:rPr>
        <w:t>.0 (</w:t>
      </w:r>
      <w:r w:rsidR="008A48F0">
        <w:rPr>
          <w:rFonts w:cstheme="minorHAnsi"/>
          <w:sz w:val="24"/>
          <w:szCs w:val="24"/>
        </w:rPr>
        <w:t>Growth Management</w:t>
      </w:r>
      <w:r w:rsidRPr="007E1FAA">
        <w:rPr>
          <w:rFonts w:cstheme="minorHAnsi"/>
          <w:sz w:val="24"/>
          <w:szCs w:val="24"/>
        </w:rPr>
        <w:t>) to read as follows, and renumbering all subsequent sections</w:t>
      </w:r>
      <w:r w:rsidRPr="00BF2D56">
        <w:rPr>
          <w:rFonts w:cstheme="minorHAnsi"/>
          <w:sz w:val="24"/>
          <w:szCs w:val="24"/>
        </w:rPr>
        <w:t>:</w:t>
      </w:r>
    </w:p>
    <w:p w14:paraId="4327CFF4" w14:textId="312C6EB3" w:rsidR="00522D71" w:rsidRDefault="00522D71" w:rsidP="006F347C">
      <w:pPr>
        <w:spacing w:before="120"/>
        <w:ind w:left="1559" w:hanging="425"/>
        <w:rPr>
          <w:rFonts w:asciiTheme="minorHAnsi" w:hAnsiTheme="minorHAnsi" w:cstheme="minorHAnsi"/>
          <w:b w:val="0"/>
        </w:rPr>
      </w:pPr>
      <w:r>
        <w:rPr>
          <w:rFonts w:asciiTheme="minorHAnsi" w:hAnsiTheme="minorHAnsi" w:cstheme="minorHAnsi"/>
          <w:b w:val="0"/>
        </w:rPr>
        <w:t>.9</w:t>
      </w:r>
      <w:r w:rsidR="005459ED" w:rsidRPr="005459ED">
        <w:rPr>
          <w:rFonts w:asciiTheme="minorHAnsi" w:hAnsiTheme="minorHAnsi" w:cstheme="minorHAnsi"/>
          <w:b w:val="0"/>
        </w:rPr>
        <w:tab/>
      </w:r>
      <w:r w:rsidR="001D29AB">
        <w:rPr>
          <w:rFonts w:asciiTheme="minorHAnsi" w:hAnsiTheme="minorHAnsi" w:cstheme="minorHAnsi"/>
          <w:b w:val="0"/>
        </w:rPr>
        <w:t>E</w:t>
      </w:r>
      <w:r w:rsidRPr="00522D71">
        <w:rPr>
          <w:rFonts w:asciiTheme="minorHAnsi" w:hAnsiTheme="minorHAnsi" w:cstheme="minorHAnsi"/>
          <w:b w:val="0"/>
        </w:rPr>
        <w:t>ncourages property owners to seek, as an alternative to the exclusion of lands from the Agricultural Land Reserve, approval from the Agricultural Land Commission for other application types under the Agricultural Land Commission Act such as non-farm use, non-adhering residential use and subdivision.</w:t>
      </w:r>
    </w:p>
    <w:p w14:paraId="18CF7914" w14:textId="77777777" w:rsidR="006F347C" w:rsidRDefault="006F347C" w:rsidP="006F347C">
      <w:pPr>
        <w:ind w:left="1559" w:hanging="425"/>
        <w:rPr>
          <w:rFonts w:asciiTheme="minorHAnsi" w:hAnsiTheme="minorHAnsi" w:cstheme="minorHAnsi"/>
          <w:b w:val="0"/>
        </w:rPr>
      </w:pPr>
    </w:p>
    <w:p w14:paraId="086637C3" w14:textId="400B1920" w:rsidR="00522D71" w:rsidRPr="005459ED" w:rsidRDefault="00522D71" w:rsidP="00522D71">
      <w:pPr>
        <w:pStyle w:val="ListParagraph"/>
        <w:numPr>
          <w:ilvl w:val="0"/>
          <w:numId w:val="4"/>
        </w:numPr>
        <w:spacing w:after="0" w:line="240" w:lineRule="auto"/>
        <w:ind w:left="993" w:hanging="426"/>
        <w:contextualSpacing w:val="0"/>
        <w:rPr>
          <w:rFonts w:cstheme="minorHAnsi"/>
          <w:sz w:val="24"/>
          <w:szCs w:val="24"/>
        </w:rPr>
      </w:pPr>
      <w:r w:rsidRPr="007E1FAA">
        <w:rPr>
          <w:rFonts w:cstheme="minorHAnsi"/>
          <w:sz w:val="24"/>
          <w:szCs w:val="24"/>
        </w:rPr>
        <w:t xml:space="preserve">adding a new sub-Section </w:t>
      </w:r>
      <w:r>
        <w:rPr>
          <w:rFonts w:cstheme="minorHAnsi"/>
          <w:sz w:val="24"/>
          <w:szCs w:val="24"/>
        </w:rPr>
        <w:t>6.5.10</w:t>
      </w:r>
      <w:r w:rsidRPr="007E1FAA">
        <w:rPr>
          <w:rFonts w:cstheme="minorHAnsi"/>
          <w:sz w:val="24"/>
          <w:szCs w:val="24"/>
        </w:rPr>
        <w:t xml:space="preserve"> under Section </w:t>
      </w:r>
      <w:r>
        <w:rPr>
          <w:rFonts w:cstheme="minorHAnsi"/>
          <w:sz w:val="24"/>
          <w:szCs w:val="24"/>
        </w:rPr>
        <w:t>6</w:t>
      </w:r>
      <w:r w:rsidRPr="007E1FAA">
        <w:rPr>
          <w:rFonts w:cstheme="minorHAnsi"/>
          <w:sz w:val="24"/>
          <w:szCs w:val="24"/>
        </w:rPr>
        <w:t>.0 (</w:t>
      </w:r>
      <w:r>
        <w:rPr>
          <w:rFonts w:cstheme="minorHAnsi"/>
          <w:sz w:val="24"/>
          <w:szCs w:val="24"/>
        </w:rPr>
        <w:t>Growth Management</w:t>
      </w:r>
      <w:r w:rsidRPr="007E1FAA">
        <w:rPr>
          <w:rFonts w:cstheme="minorHAnsi"/>
          <w:sz w:val="24"/>
          <w:szCs w:val="24"/>
        </w:rPr>
        <w:t>) to read as follows, and renumbering all subsequent sections</w:t>
      </w:r>
      <w:r w:rsidRPr="00BF2D56">
        <w:rPr>
          <w:rFonts w:cstheme="minorHAnsi"/>
          <w:sz w:val="24"/>
          <w:szCs w:val="24"/>
        </w:rPr>
        <w:t>:</w:t>
      </w:r>
    </w:p>
    <w:p w14:paraId="4684C39B" w14:textId="2D275937" w:rsidR="00522D71" w:rsidRPr="005459ED" w:rsidRDefault="00522D71" w:rsidP="00522D71">
      <w:pPr>
        <w:spacing w:before="120"/>
        <w:ind w:left="1560" w:hanging="426"/>
        <w:rPr>
          <w:rFonts w:asciiTheme="minorHAnsi" w:hAnsiTheme="minorHAnsi" w:cstheme="minorHAnsi"/>
          <w:b w:val="0"/>
        </w:rPr>
      </w:pPr>
      <w:r>
        <w:rPr>
          <w:rFonts w:asciiTheme="minorHAnsi" w:hAnsiTheme="minorHAnsi" w:cstheme="minorHAnsi"/>
          <w:b w:val="0"/>
        </w:rPr>
        <w:t>.10</w:t>
      </w:r>
      <w:r w:rsidRPr="005459ED">
        <w:rPr>
          <w:rFonts w:asciiTheme="minorHAnsi" w:hAnsiTheme="minorHAnsi" w:cstheme="minorHAnsi"/>
          <w:b w:val="0"/>
        </w:rPr>
        <w:tab/>
      </w:r>
      <w:r w:rsidRPr="00522D71">
        <w:rPr>
          <w:rFonts w:asciiTheme="minorHAnsi" w:hAnsiTheme="minorHAnsi" w:cstheme="minorHAnsi"/>
          <w:b w:val="0"/>
        </w:rPr>
        <w:t>Generally supports maintaining the integrity of the Agricultural Land Reserve (ALR) and its existing boundaries.</w:t>
      </w:r>
    </w:p>
    <w:p w14:paraId="005E7D6A" w14:textId="77777777" w:rsidR="005459ED" w:rsidRPr="00BF2D56" w:rsidRDefault="005459ED" w:rsidP="005A650F">
      <w:pPr>
        <w:tabs>
          <w:tab w:val="left" w:pos="-1440"/>
        </w:tabs>
        <w:ind w:right="173"/>
        <w:jc w:val="both"/>
        <w:rPr>
          <w:rFonts w:asciiTheme="minorHAnsi" w:hAnsiTheme="minorHAnsi"/>
          <w:b w:val="0"/>
          <w:bCs/>
        </w:rPr>
      </w:pPr>
    </w:p>
    <w:p w14:paraId="626F303E" w14:textId="00A62121" w:rsidR="005A650F" w:rsidRPr="00BF2D56" w:rsidRDefault="005A650F" w:rsidP="005A650F">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sidR="00497D30">
        <w:rPr>
          <w:rFonts w:asciiTheme="minorHAnsi" w:hAnsiTheme="minorHAnsi" w:cstheme="minorHAnsi"/>
          <w:b w:val="0"/>
        </w:rPr>
        <w:t>D</w:t>
      </w:r>
      <w:r w:rsidRPr="00BF2D56">
        <w:rPr>
          <w:rFonts w:asciiTheme="minorHAnsi" w:hAnsiTheme="minorHAnsi" w:cstheme="minorHAnsi"/>
          <w:b w:val="0"/>
        </w:rPr>
        <w:t xml:space="preserve">” Official Community Plan Bylaw No. </w:t>
      </w:r>
      <w:r w:rsidR="00497D30">
        <w:rPr>
          <w:rFonts w:asciiTheme="minorHAnsi" w:hAnsiTheme="minorHAnsi" w:cstheme="minorHAnsi"/>
          <w:b w:val="0"/>
        </w:rPr>
        <w:t>2603</w:t>
      </w:r>
      <w:r w:rsidRPr="00BF2D56">
        <w:rPr>
          <w:rFonts w:asciiTheme="minorHAnsi" w:hAnsiTheme="minorHAnsi" w:cstheme="minorHAnsi"/>
          <w:b w:val="0"/>
        </w:rPr>
        <w:t>, 20</w:t>
      </w:r>
      <w:r w:rsidR="00497D30">
        <w:rPr>
          <w:rFonts w:asciiTheme="minorHAnsi" w:hAnsiTheme="minorHAnsi" w:cstheme="minorHAnsi"/>
          <w:b w:val="0"/>
        </w:rPr>
        <w:t>13</w:t>
      </w:r>
      <w:r w:rsidRPr="00BF2D56">
        <w:rPr>
          <w:rFonts w:asciiTheme="minorHAnsi" w:hAnsiTheme="minorHAnsi" w:cstheme="minorHAnsi"/>
          <w:b w:val="0"/>
        </w:rPr>
        <w:t>, is amended by:</w:t>
      </w:r>
    </w:p>
    <w:p w14:paraId="007CCDB9" w14:textId="08279396" w:rsidR="00530CC1" w:rsidRDefault="003F6EE9" w:rsidP="00530CC1">
      <w:pPr>
        <w:pStyle w:val="ListParagraph"/>
        <w:numPr>
          <w:ilvl w:val="0"/>
          <w:numId w:val="5"/>
        </w:numPr>
        <w:spacing w:before="120" w:after="0" w:line="240" w:lineRule="auto"/>
        <w:ind w:left="993" w:hanging="426"/>
        <w:contextualSpacing w:val="0"/>
        <w:rPr>
          <w:rFonts w:cstheme="minorHAnsi"/>
          <w:sz w:val="24"/>
          <w:szCs w:val="24"/>
        </w:rPr>
      </w:pPr>
      <w:r>
        <w:rPr>
          <w:rFonts w:cstheme="minorHAnsi"/>
          <w:sz w:val="24"/>
          <w:szCs w:val="24"/>
        </w:rPr>
        <w:t xml:space="preserve">adding a new </w:t>
      </w:r>
      <w:r w:rsidR="005A650F" w:rsidRPr="007E1FAA">
        <w:rPr>
          <w:rFonts w:cstheme="minorHAnsi"/>
          <w:sz w:val="24"/>
          <w:szCs w:val="24"/>
        </w:rPr>
        <w:t xml:space="preserve">sub-Section </w:t>
      </w:r>
      <w:r w:rsidR="008A48F0">
        <w:rPr>
          <w:rFonts w:cstheme="minorHAnsi"/>
          <w:sz w:val="24"/>
          <w:szCs w:val="24"/>
        </w:rPr>
        <w:t>7.6.</w:t>
      </w:r>
      <w:r>
        <w:rPr>
          <w:rFonts w:cstheme="minorHAnsi"/>
          <w:sz w:val="24"/>
          <w:szCs w:val="24"/>
        </w:rPr>
        <w:t xml:space="preserve">13 </w:t>
      </w:r>
      <w:r w:rsidR="005A650F" w:rsidRPr="007E1FAA">
        <w:rPr>
          <w:rFonts w:cstheme="minorHAnsi"/>
          <w:sz w:val="24"/>
          <w:szCs w:val="24"/>
        </w:rPr>
        <w:t xml:space="preserve">under Section </w:t>
      </w:r>
      <w:r>
        <w:rPr>
          <w:rFonts w:cstheme="minorHAnsi"/>
          <w:sz w:val="24"/>
          <w:szCs w:val="24"/>
        </w:rPr>
        <w:t>7</w:t>
      </w:r>
      <w:r w:rsidR="005A650F" w:rsidRPr="007E1FAA">
        <w:rPr>
          <w:rFonts w:cstheme="minorHAnsi"/>
          <w:sz w:val="24"/>
          <w:szCs w:val="24"/>
        </w:rPr>
        <w:t>.0 (</w:t>
      </w:r>
      <w:r>
        <w:rPr>
          <w:rFonts w:cstheme="minorHAnsi"/>
          <w:sz w:val="24"/>
          <w:szCs w:val="24"/>
        </w:rPr>
        <w:t>Growth Management</w:t>
      </w:r>
      <w:r w:rsidR="005A650F" w:rsidRPr="007E1FAA">
        <w:rPr>
          <w:rFonts w:cstheme="minorHAnsi"/>
          <w:sz w:val="24"/>
          <w:szCs w:val="24"/>
        </w:rPr>
        <w:t xml:space="preserve">) </w:t>
      </w:r>
      <w:r w:rsidR="006F347C">
        <w:rPr>
          <w:rFonts w:cstheme="minorHAnsi"/>
          <w:sz w:val="24"/>
          <w:szCs w:val="24"/>
        </w:rPr>
        <w:t>to read as follows</w:t>
      </w:r>
      <w:r w:rsidR="005A650F" w:rsidRPr="00BF2D56">
        <w:rPr>
          <w:rFonts w:cstheme="minorHAnsi"/>
          <w:sz w:val="24"/>
          <w:szCs w:val="24"/>
        </w:rPr>
        <w:t>:</w:t>
      </w:r>
    </w:p>
    <w:p w14:paraId="557BF5DE" w14:textId="7B885960" w:rsidR="00530CC1" w:rsidRPr="00BF2D56" w:rsidRDefault="00530CC1" w:rsidP="00530CC1">
      <w:pPr>
        <w:spacing w:before="120"/>
        <w:ind w:left="1560" w:hanging="426"/>
        <w:rPr>
          <w:rFonts w:asciiTheme="minorHAnsi" w:hAnsiTheme="minorHAnsi" w:cstheme="minorHAnsi"/>
          <w:b w:val="0"/>
        </w:rPr>
      </w:pPr>
      <w:r w:rsidRPr="00BF2D56">
        <w:rPr>
          <w:rFonts w:asciiTheme="minorHAnsi" w:hAnsiTheme="minorHAnsi" w:cstheme="minorHAnsi"/>
          <w:b w:val="0"/>
        </w:rPr>
        <w:t>.</w:t>
      </w:r>
      <w:r>
        <w:rPr>
          <w:rFonts w:asciiTheme="minorHAnsi" w:hAnsiTheme="minorHAnsi" w:cstheme="minorHAnsi"/>
          <w:b w:val="0"/>
        </w:rPr>
        <w:t>13</w:t>
      </w:r>
      <w:r>
        <w:rPr>
          <w:rFonts w:asciiTheme="minorHAnsi" w:hAnsiTheme="minorHAnsi" w:cstheme="minorHAnsi"/>
          <w:b w:val="0"/>
        </w:rPr>
        <w:tab/>
      </w:r>
      <w:r w:rsidR="00522D71"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24181363" w14:textId="77777777" w:rsidR="00530CC1" w:rsidRPr="00530CC1" w:rsidRDefault="00530CC1" w:rsidP="00530CC1">
      <w:pPr>
        <w:rPr>
          <w:rFonts w:cstheme="minorHAnsi"/>
        </w:rPr>
      </w:pPr>
    </w:p>
    <w:p w14:paraId="37BCAA04" w14:textId="0AA2070F" w:rsidR="00530CC1" w:rsidRPr="00530CC1" w:rsidRDefault="003F6EE9" w:rsidP="00530CC1">
      <w:pPr>
        <w:pStyle w:val="ListParagraph"/>
        <w:numPr>
          <w:ilvl w:val="0"/>
          <w:numId w:val="5"/>
        </w:numPr>
        <w:spacing w:after="0" w:line="240" w:lineRule="auto"/>
        <w:ind w:left="993" w:hanging="426"/>
        <w:contextualSpacing w:val="0"/>
        <w:rPr>
          <w:rFonts w:cstheme="minorHAnsi"/>
          <w:sz w:val="24"/>
          <w:szCs w:val="24"/>
        </w:rPr>
      </w:pPr>
      <w:r>
        <w:rPr>
          <w:rFonts w:cstheme="minorHAnsi"/>
          <w:sz w:val="24"/>
          <w:szCs w:val="24"/>
        </w:rPr>
        <w:t>adding a new sub-Section 7.6</w:t>
      </w:r>
      <w:r w:rsidR="00530CC1" w:rsidRPr="00530CC1">
        <w:rPr>
          <w:rFonts w:cstheme="minorHAnsi"/>
          <w:sz w:val="24"/>
          <w:szCs w:val="24"/>
        </w:rPr>
        <w:t>.</w:t>
      </w:r>
      <w:r w:rsidR="00530CC1">
        <w:rPr>
          <w:rFonts w:cstheme="minorHAnsi"/>
          <w:sz w:val="24"/>
          <w:szCs w:val="24"/>
        </w:rPr>
        <w:t>14</w:t>
      </w:r>
      <w:r>
        <w:rPr>
          <w:rFonts w:cstheme="minorHAnsi"/>
          <w:sz w:val="24"/>
          <w:szCs w:val="24"/>
        </w:rPr>
        <w:t xml:space="preserve"> under Section 7</w:t>
      </w:r>
      <w:r w:rsidR="00530CC1" w:rsidRPr="00530CC1">
        <w:rPr>
          <w:rFonts w:cstheme="minorHAnsi"/>
          <w:sz w:val="24"/>
          <w:szCs w:val="24"/>
        </w:rPr>
        <w:t>.0 (</w:t>
      </w:r>
      <w:r>
        <w:rPr>
          <w:rFonts w:cstheme="minorHAnsi"/>
          <w:sz w:val="24"/>
          <w:szCs w:val="24"/>
        </w:rPr>
        <w:t>Growth Management</w:t>
      </w:r>
      <w:r w:rsidR="00530CC1" w:rsidRPr="00530CC1">
        <w:rPr>
          <w:rFonts w:cstheme="minorHAnsi"/>
          <w:sz w:val="24"/>
          <w:szCs w:val="24"/>
        </w:rPr>
        <w:t>) to read as follows:</w:t>
      </w:r>
    </w:p>
    <w:p w14:paraId="6663579F" w14:textId="6E4EFFFB" w:rsidR="00522D71" w:rsidRDefault="00530CC1" w:rsidP="00522D71">
      <w:pPr>
        <w:spacing w:before="120"/>
        <w:ind w:left="1560" w:hanging="426"/>
        <w:rPr>
          <w:rFonts w:asciiTheme="minorHAnsi" w:hAnsiTheme="minorHAnsi" w:cstheme="minorHAnsi"/>
          <w:b w:val="0"/>
        </w:rPr>
      </w:pPr>
      <w:r w:rsidRPr="005459ED">
        <w:rPr>
          <w:rFonts w:asciiTheme="minorHAnsi" w:hAnsiTheme="minorHAnsi" w:cstheme="minorHAnsi"/>
          <w:b w:val="0"/>
        </w:rPr>
        <w:t>.</w:t>
      </w:r>
      <w:r>
        <w:rPr>
          <w:rFonts w:asciiTheme="minorHAnsi" w:hAnsiTheme="minorHAnsi" w:cstheme="minorHAnsi"/>
          <w:b w:val="0"/>
        </w:rPr>
        <w:t>14</w:t>
      </w:r>
      <w:r w:rsidRPr="005459ED">
        <w:rPr>
          <w:rFonts w:asciiTheme="minorHAnsi" w:hAnsiTheme="minorHAnsi" w:cstheme="minorHAnsi"/>
          <w:b w:val="0"/>
        </w:rPr>
        <w:tab/>
      </w:r>
      <w:r w:rsidR="001D29AB">
        <w:rPr>
          <w:rFonts w:asciiTheme="minorHAnsi" w:hAnsiTheme="minorHAnsi" w:cstheme="minorHAnsi"/>
          <w:b w:val="0"/>
        </w:rPr>
        <w:t>E</w:t>
      </w:r>
      <w:r w:rsidR="00522D71" w:rsidRPr="00522D71">
        <w:rPr>
          <w:rFonts w:asciiTheme="minorHAnsi" w:hAnsiTheme="minorHAnsi" w:cstheme="minorHAnsi"/>
          <w:b w:val="0"/>
        </w:rPr>
        <w:t>ncourages property owners to seek, as an alternative to the exclusion of lands from the Agricultural Land Reserve, approval from the Agricultural Land Commission for other application types under the Agricultural Land Commission Act such as non-farm use, non-adhering residential use and subdivision.</w:t>
      </w:r>
    </w:p>
    <w:p w14:paraId="3FE63BFD" w14:textId="77777777" w:rsidR="00522D71" w:rsidRPr="005459ED" w:rsidRDefault="00522D71" w:rsidP="006F347C">
      <w:pPr>
        <w:ind w:left="1559" w:hanging="425"/>
        <w:rPr>
          <w:rFonts w:asciiTheme="minorHAnsi" w:hAnsiTheme="minorHAnsi" w:cstheme="minorHAnsi"/>
          <w:b w:val="0"/>
        </w:rPr>
      </w:pPr>
    </w:p>
    <w:p w14:paraId="110A7641" w14:textId="38062BDE" w:rsidR="00522D71" w:rsidRPr="006F347C" w:rsidRDefault="00522D71" w:rsidP="006F347C">
      <w:pPr>
        <w:pStyle w:val="ListParagraph"/>
        <w:numPr>
          <w:ilvl w:val="0"/>
          <w:numId w:val="5"/>
        </w:numPr>
        <w:ind w:left="1134" w:hanging="567"/>
        <w:rPr>
          <w:rFonts w:cstheme="minorHAnsi"/>
          <w:sz w:val="24"/>
          <w:szCs w:val="24"/>
        </w:rPr>
      </w:pPr>
      <w:r w:rsidRPr="006F347C">
        <w:rPr>
          <w:rFonts w:cstheme="minorHAnsi"/>
          <w:sz w:val="24"/>
          <w:szCs w:val="24"/>
        </w:rPr>
        <w:t>adding a new sub-Section 7.6.15 under Section 7.0 (Growth Management) to read as follows, and renumbering all subsequent sections:</w:t>
      </w:r>
    </w:p>
    <w:p w14:paraId="37815EDF" w14:textId="054AFDF2" w:rsidR="00522D71" w:rsidRDefault="00522D71" w:rsidP="00522D71">
      <w:pPr>
        <w:spacing w:before="120"/>
        <w:ind w:left="1560" w:hanging="426"/>
        <w:rPr>
          <w:rFonts w:asciiTheme="minorHAnsi" w:hAnsiTheme="minorHAnsi" w:cstheme="minorHAnsi"/>
          <w:b w:val="0"/>
        </w:rPr>
      </w:pPr>
      <w:r>
        <w:rPr>
          <w:rFonts w:asciiTheme="minorHAnsi" w:hAnsiTheme="minorHAnsi" w:cstheme="minorHAnsi"/>
          <w:b w:val="0"/>
        </w:rPr>
        <w:t>.15</w:t>
      </w:r>
      <w:r w:rsidRPr="005459ED">
        <w:rPr>
          <w:rFonts w:asciiTheme="minorHAnsi" w:hAnsiTheme="minorHAnsi" w:cstheme="minorHAnsi"/>
          <w:b w:val="0"/>
        </w:rPr>
        <w:tab/>
      </w:r>
      <w:r w:rsidRPr="00522D71">
        <w:rPr>
          <w:rFonts w:asciiTheme="minorHAnsi" w:hAnsiTheme="minorHAnsi" w:cstheme="minorHAnsi"/>
          <w:b w:val="0"/>
        </w:rPr>
        <w:t>Generally supports maintaining the integrity of the Agricultural Land Reserve (ALR) and its existing boundaries.</w:t>
      </w:r>
    </w:p>
    <w:p w14:paraId="28FCF2E6" w14:textId="77777777" w:rsidR="006F347C" w:rsidRDefault="006F347C" w:rsidP="006F347C">
      <w:pPr>
        <w:ind w:left="1559" w:hanging="425"/>
        <w:rPr>
          <w:rFonts w:asciiTheme="minorHAnsi" w:hAnsiTheme="minorHAnsi" w:cstheme="minorHAnsi"/>
          <w:b w:val="0"/>
        </w:rPr>
      </w:pPr>
    </w:p>
    <w:p w14:paraId="6DB2E8C8" w14:textId="6F4D9FB8" w:rsidR="006F347C" w:rsidRPr="006F347C" w:rsidRDefault="006F347C" w:rsidP="006F347C">
      <w:pPr>
        <w:pStyle w:val="ListParagraph"/>
        <w:numPr>
          <w:ilvl w:val="0"/>
          <w:numId w:val="5"/>
        </w:numPr>
        <w:spacing w:before="120"/>
        <w:ind w:left="993" w:hanging="426"/>
        <w:rPr>
          <w:rFonts w:cstheme="minorHAnsi"/>
          <w:sz w:val="24"/>
          <w:szCs w:val="24"/>
        </w:rPr>
      </w:pPr>
      <w:r>
        <w:rPr>
          <w:rFonts w:cstheme="minorHAnsi"/>
          <w:sz w:val="24"/>
          <w:szCs w:val="24"/>
        </w:rPr>
        <w:t>replacing</w:t>
      </w:r>
      <w:r w:rsidR="003F6EE9" w:rsidRPr="00522D71">
        <w:rPr>
          <w:rFonts w:cstheme="minorHAnsi"/>
          <w:sz w:val="24"/>
          <w:szCs w:val="24"/>
        </w:rPr>
        <w:t xml:space="preserve"> sub-Section 9.2.13 under Section 9.0 (Agriculture) in its entirety,</w:t>
      </w:r>
      <w:r>
        <w:rPr>
          <w:rFonts w:cstheme="minorHAnsi"/>
          <w:sz w:val="24"/>
          <w:szCs w:val="24"/>
        </w:rPr>
        <w:t xml:space="preserve"> to read as follows:</w:t>
      </w:r>
    </w:p>
    <w:p w14:paraId="0498E9B6" w14:textId="2E847B91" w:rsidR="00497D30" w:rsidRDefault="006F347C" w:rsidP="006F347C">
      <w:pPr>
        <w:tabs>
          <w:tab w:val="left" w:pos="-1440"/>
        </w:tabs>
        <w:ind w:left="1560" w:right="173" w:hanging="426"/>
        <w:jc w:val="both"/>
        <w:rPr>
          <w:rFonts w:asciiTheme="minorHAnsi" w:hAnsiTheme="minorHAnsi" w:cstheme="minorHAnsi"/>
          <w:b w:val="0"/>
          <w:i/>
        </w:rPr>
      </w:pPr>
      <w:r>
        <w:rPr>
          <w:rFonts w:asciiTheme="minorHAnsi" w:hAnsiTheme="minorHAnsi" w:cstheme="minorHAnsi"/>
          <w:b w:val="0"/>
        </w:rPr>
        <w:t>.13</w:t>
      </w:r>
      <w:r>
        <w:rPr>
          <w:rFonts w:asciiTheme="minorHAnsi" w:hAnsiTheme="minorHAnsi" w:cstheme="minorHAnsi"/>
          <w:b w:val="0"/>
        </w:rPr>
        <w:tab/>
      </w:r>
      <w:r w:rsidRPr="006F347C">
        <w:rPr>
          <w:rFonts w:asciiTheme="minorHAnsi" w:hAnsiTheme="minorHAnsi" w:cstheme="minorHAnsi"/>
          <w:b w:val="0"/>
          <w:i/>
        </w:rPr>
        <w:t>deleted</w:t>
      </w:r>
    </w:p>
    <w:p w14:paraId="7FD4DD21" w14:textId="77777777" w:rsidR="006F347C" w:rsidRPr="00BF2D56" w:rsidRDefault="006F347C" w:rsidP="006F347C">
      <w:pPr>
        <w:tabs>
          <w:tab w:val="left" w:pos="-1440"/>
        </w:tabs>
        <w:ind w:left="993" w:right="173"/>
        <w:jc w:val="both"/>
        <w:rPr>
          <w:rFonts w:asciiTheme="minorHAnsi" w:hAnsiTheme="minorHAnsi"/>
          <w:b w:val="0"/>
          <w:bCs/>
        </w:rPr>
      </w:pPr>
    </w:p>
    <w:p w14:paraId="794A9C31" w14:textId="1A739F54" w:rsidR="00497D30" w:rsidRPr="00BF2D56" w:rsidRDefault="00497D30" w:rsidP="00497D30">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Pr>
          <w:rFonts w:asciiTheme="minorHAnsi" w:hAnsiTheme="minorHAnsi" w:cstheme="minorHAnsi"/>
          <w:b w:val="0"/>
        </w:rPr>
        <w:t>E</w:t>
      </w:r>
      <w:r w:rsidRPr="00BF2D56">
        <w:rPr>
          <w:rFonts w:asciiTheme="minorHAnsi" w:hAnsiTheme="minorHAnsi" w:cstheme="minorHAnsi"/>
          <w:b w:val="0"/>
        </w:rPr>
        <w:t xml:space="preserve">” Official Community Plan Bylaw No. </w:t>
      </w:r>
      <w:r>
        <w:rPr>
          <w:rFonts w:asciiTheme="minorHAnsi" w:hAnsiTheme="minorHAnsi" w:cstheme="minorHAnsi"/>
          <w:b w:val="0"/>
        </w:rPr>
        <w:t>2458</w:t>
      </w:r>
      <w:r w:rsidRPr="00BF2D56">
        <w:rPr>
          <w:rFonts w:asciiTheme="minorHAnsi" w:hAnsiTheme="minorHAnsi" w:cstheme="minorHAnsi"/>
          <w:b w:val="0"/>
        </w:rPr>
        <w:t>, 20</w:t>
      </w:r>
      <w:r>
        <w:rPr>
          <w:rFonts w:asciiTheme="minorHAnsi" w:hAnsiTheme="minorHAnsi" w:cstheme="minorHAnsi"/>
          <w:b w:val="0"/>
        </w:rPr>
        <w:t>08</w:t>
      </w:r>
      <w:r w:rsidRPr="00BF2D56">
        <w:rPr>
          <w:rFonts w:asciiTheme="minorHAnsi" w:hAnsiTheme="minorHAnsi" w:cstheme="minorHAnsi"/>
          <w:b w:val="0"/>
        </w:rPr>
        <w:t>, is amended by:</w:t>
      </w:r>
    </w:p>
    <w:p w14:paraId="06D47D65" w14:textId="38CF490C" w:rsidR="007C2A0A" w:rsidRDefault="00497D30" w:rsidP="007C2A0A">
      <w:pPr>
        <w:pStyle w:val="ListParagraph"/>
        <w:numPr>
          <w:ilvl w:val="0"/>
          <w:numId w:val="6"/>
        </w:numPr>
        <w:spacing w:before="120" w:after="0" w:line="240" w:lineRule="auto"/>
        <w:ind w:left="993" w:hanging="426"/>
        <w:contextualSpacing w:val="0"/>
        <w:rPr>
          <w:rFonts w:cstheme="minorHAnsi"/>
          <w:sz w:val="24"/>
          <w:szCs w:val="24"/>
        </w:rPr>
      </w:pPr>
      <w:r w:rsidRPr="007E1FAA">
        <w:rPr>
          <w:rFonts w:cstheme="minorHAnsi"/>
          <w:sz w:val="24"/>
          <w:szCs w:val="24"/>
        </w:rPr>
        <w:t xml:space="preserve">adding a new sub-Section </w:t>
      </w:r>
      <w:r w:rsidR="003F6EE9">
        <w:rPr>
          <w:rFonts w:cstheme="minorHAnsi"/>
          <w:sz w:val="24"/>
          <w:szCs w:val="24"/>
        </w:rPr>
        <w:t>7.</w:t>
      </w:r>
      <w:r w:rsidR="006D27EC">
        <w:rPr>
          <w:rFonts w:cstheme="minorHAnsi"/>
          <w:sz w:val="24"/>
          <w:szCs w:val="24"/>
        </w:rPr>
        <w:t>3.11</w:t>
      </w:r>
      <w:r w:rsidRPr="007E1FAA">
        <w:rPr>
          <w:rFonts w:cstheme="minorHAnsi"/>
          <w:sz w:val="24"/>
          <w:szCs w:val="24"/>
        </w:rPr>
        <w:t xml:space="preserve"> under Section </w:t>
      </w:r>
      <w:r w:rsidR="003F6EE9">
        <w:rPr>
          <w:rFonts w:cstheme="minorHAnsi"/>
          <w:sz w:val="24"/>
          <w:szCs w:val="24"/>
        </w:rPr>
        <w:t>7</w:t>
      </w:r>
      <w:r w:rsidRPr="007E1FAA">
        <w:rPr>
          <w:rFonts w:cstheme="minorHAnsi"/>
          <w:sz w:val="24"/>
          <w:szCs w:val="24"/>
        </w:rPr>
        <w:t>.0 (</w:t>
      </w:r>
      <w:r w:rsidR="003F6EE9">
        <w:rPr>
          <w:rFonts w:cstheme="minorHAnsi"/>
          <w:sz w:val="24"/>
          <w:szCs w:val="24"/>
        </w:rPr>
        <w:t>Growth Management</w:t>
      </w:r>
      <w:r w:rsidRPr="007E1FAA">
        <w:rPr>
          <w:rFonts w:cstheme="minorHAnsi"/>
          <w:sz w:val="24"/>
          <w:szCs w:val="24"/>
        </w:rPr>
        <w:t>) to read as follows, and renumbering all subsequent sections</w:t>
      </w:r>
      <w:r w:rsidRPr="00BF2D56">
        <w:rPr>
          <w:rFonts w:cstheme="minorHAnsi"/>
          <w:sz w:val="24"/>
          <w:szCs w:val="24"/>
        </w:rPr>
        <w:t>:</w:t>
      </w:r>
    </w:p>
    <w:p w14:paraId="726BD649" w14:textId="54E13DCB" w:rsidR="007C2A0A" w:rsidRDefault="007C2A0A" w:rsidP="007C2A0A">
      <w:pPr>
        <w:spacing w:before="120"/>
        <w:ind w:left="1560" w:hanging="426"/>
        <w:rPr>
          <w:rFonts w:asciiTheme="minorHAnsi" w:hAnsiTheme="minorHAnsi" w:cs="Segoe UI"/>
          <w:b w:val="0"/>
        </w:rPr>
      </w:pPr>
      <w:r w:rsidRPr="00BF2D56">
        <w:rPr>
          <w:rFonts w:asciiTheme="minorHAnsi" w:hAnsiTheme="minorHAnsi" w:cstheme="minorHAnsi"/>
          <w:b w:val="0"/>
        </w:rPr>
        <w:t>.</w:t>
      </w:r>
      <w:r w:rsidR="006D27EC">
        <w:rPr>
          <w:rFonts w:asciiTheme="minorHAnsi" w:hAnsiTheme="minorHAnsi" w:cstheme="minorHAnsi"/>
          <w:b w:val="0"/>
        </w:rPr>
        <w:t>11</w:t>
      </w:r>
      <w:r>
        <w:rPr>
          <w:rFonts w:asciiTheme="minorHAnsi" w:hAnsiTheme="minorHAnsi" w:cstheme="minorHAnsi"/>
          <w:b w:val="0"/>
        </w:rPr>
        <w:tab/>
      </w:r>
      <w:r w:rsidR="00522D71"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721259A3" w14:textId="77777777" w:rsidR="007C2A0A" w:rsidRPr="007C2A0A" w:rsidRDefault="007C2A0A" w:rsidP="007C2A0A">
      <w:pPr>
        <w:rPr>
          <w:rFonts w:cstheme="minorHAnsi"/>
        </w:rPr>
      </w:pPr>
    </w:p>
    <w:p w14:paraId="0B944DF8" w14:textId="78DCB83C" w:rsidR="007C2A0A" w:rsidRPr="007C2A0A" w:rsidRDefault="007C2A0A" w:rsidP="007C2A0A">
      <w:pPr>
        <w:pStyle w:val="ListParagraph"/>
        <w:numPr>
          <w:ilvl w:val="0"/>
          <w:numId w:val="6"/>
        </w:numPr>
        <w:spacing w:after="0" w:line="240" w:lineRule="auto"/>
        <w:ind w:left="993" w:hanging="426"/>
        <w:contextualSpacing w:val="0"/>
        <w:rPr>
          <w:rFonts w:cstheme="minorHAnsi"/>
          <w:sz w:val="24"/>
          <w:szCs w:val="24"/>
        </w:rPr>
      </w:pPr>
      <w:r>
        <w:rPr>
          <w:rFonts w:cstheme="minorHAnsi"/>
          <w:sz w:val="24"/>
          <w:szCs w:val="24"/>
        </w:rPr>
        <w:t>a</w:t>
      </w:r>
      <w:r w:rsidRPr="007C2A0A">
        <w:rPr>
          <w:rFonts w:cstheme="minorHAnsi"/>
          <w:sz w:val="24"/>
          <w:szCs w:val="24"/>
        </w:rPr>
        <w:t xml:space="preserve">dding a new sub-Section </w:t>
      </w:r>
      <w:r w:rsidR="003F6EE9">
        <w:rPr>
          <w:rFonts w:cstheme="minorHAnsi"/>
          <w:sz w:val="24"/>
          <w:szCs w:val="24"/>
        </w:rPr>
        <w:t>7</w:t>
      </w:r>
      <w:r w:rsidR="006D27EC">
        <w:rPr>
          <w:rFonts w:cstheme="minorHAnsi"/>
          <w:sz w:val="24"/>
          <w:szCs w:val="24"/>
        </w:rPr>
        <w:t>.3.12</w:t>
      </w:r>
      <w:r w:rsidR="003F6EE9">
        <w:rPr>
          <w:rFonts w:cstheme="minorHAnsi"/>
          <w:sz w:val="24"/>
          <w:szCs w:val="24"/>
        </w:rPr>
        <w:t xml:space="preserve"> under Section 7</w:t>
      </w:r>
      <w:r w:rsidRPr="007C2A0A">
        <w:rPr>
          <w:rFonts w:cstheme="minorHAnsi"/>
          <w:sz w:val="24"/>
          <w:szCs w:val="24"/>
        </w:rPr>
        <w:t>.0 (</w:t>
      </w:r>
      <w:r w:rsidR="003F6EE9">
        <w:rPr>
          <w:rFonts w:cstheme="minorHAnsi"/>
          <w:sz w:val="24"/>
          <w:szCs w:val="24"/>
        </w:rPr>
        <w:t>Growth Management</w:t>
      </w:r>
      <w:r w:rsidRPr="007C2A0A">
        <w:rPr>
          <w:rFonts w:cstheme="minorHAnsi"/>
          <w:sz w:val="24"/>
          <w:szCs w:val="24"/>
        </w:rPr>
        <w:t>) to read as follows, and renumbering all subsequent sections:</w:t>
      </w:r>
    </w:p>
    <w:p w14:paraId="09323B2C" w14:textId="206F04ED" w:rsidR="00522D71" w:rsidRPr="00BF2D56" w:rsidRDefault="007C2A0A" w:rsidP="00522D71">
      <w:pPr>
        <w:spacing w:before="120"/>
        <w:ind w:left="1560" w:hanging="426"/>
        <w:rPr>
          <w:rFonts w:asciiTheme="minorHAnsi" w:hAnsiTheme="minorHAnsi" w:cstheme="minorHAnsi"/>
          <w:b w:val="0"/>
        </w:rPr>
      </w:pPr>
      <w:r w:rsidRPr="005459ED">
        <w:rPr>
          <w:rFonts w:asciiTheme="minorHAnsi" w:hAnsiTheme="minorHAnsi" w:cstheme="minorHAnsi"/>
          <w:b w:val="0"/>
        </w:rPr>
        <w:t>.</w:t>
      </w:r>
      <w:r w:rsidR="006D27EC">
        <w:rPr>
          <w:rFonts w:asciiTheme="minorHAnsi" w:hAnsiTheme="minorHAnsi" w:cstheme="minorHAnsi"/>
          <w:b w:val="0"/>
        </w:rPr>
        <w:t>12</w:t>
      </w:r>
      <w:r w:rsidRPr="005459ED">
        <w:rPr>
          <w:rFonts w:asciiTheme="minorHAnsi" w:hAnsiTheme="minorHAnsi" w:cstheme="minorHAnsi"/>
          <w:b w:val="0"/>
        </w:rPr>
        <w:tab/>
      </w:r>
      <w:r w:rsidR="001D29AB">
        <w:rPr>
          <w:rFonts w:asciiTheme="minorHAnsi" w:hAnsiTheme="minorHAnsi" w:cstheme="minorHAnsi"/>
          <w:b w:val="0"/>
        </w:rPr>
        <w:t>E</w:t>
      </w:r>
      <w:r w:rsidR="00522D71" w:rsidRPr="00522D71">
        <w:rPr>
          <w:rFonts w:asciiTheme="minorHAnsi" w:hAnsiTheme="minorHAnsi" w:cstheme="minorHAnsi"/>
          <w:b w:val="0"/>
        </w:rPr>
        <w:t xml:space="preserve">ncourages property owners to seek, as an alternative to the exclusion of lands from the Agricultural Land Reserve, approval from the Agricultural Land Commission for other application types under the Agricultural Land </w:t>
      </w:r>
      <w:r w:rsidR="00522D71" w:rsidRPr="00522D71">
        <w:rPr>
          <w:rFonts w:asciiTheme="minorHAnsi" w:hAnsiTheme="minorHAnsi" w:cstheme="minorHAnsi"/>
          <w:b w:val="0"/>
        </w:rPr>
        <w:lastRenderedPageBreak/>
        <w:t>Commission Act such as non-farm use, non-adhering residential use and subdivision.</w:t>
      </w:r>
    </w:p>
    <w:p w14:paraId="6714B86F" w14:textId="77777777" w:rsidR="00522D71" w:rsidRPr="00530CC1" w:rsidRDefault="00522D71" w:rsidP="00522D71">
      <w:pPr>
        <w:rPr>
          <w:rFonts w:cstheme="minorHAnsi"/>
        </w:rPr>
      </w:pPr>
    </w:p>
    <w:p w14:paraId="20F47608" w14:textId="06110221" w:rsidR="00522D71" w:rsidRPr="00530CC1" w:rsidRDefault="00522D71" w:rsidP="00522D71">
      <w:pPr>
        <w:pStyle w:val="ListParagraph"/>
        <w:numPr>
          <w:ilvl w:val="0"/>
          <w:numId w:val="5"/>
        </w:numPr>
        <w:spacing w:after="0" w:line="240" w:lineRule="auto"/>
        <w:ind w:left="993" w:hanging="426"/>
        <w:contextualSpacing w:val="0"/>
        <w:rPr>
          <w:rFonts w:cstheme="minorHAnsi"/>
          <w:sz w:val="24"/>
          <w:szCs w:val="24"/>
        </w:rPr>
      </w:pPr>
      <w:r>
        <w:rPr>
          <w:rFonts w:cstheme="minorHAnsi"/>
          <w:sz w:val="24"/>
          <w:szCs w:val="24"/>
        </w:rPr>
        <w:t>adding a new sub-Section 7.3</w:t>
      </w:r>
      <w:r w:rsidR="006D27EC">
        <w:rPr>
          <w:rFonts w:cstheme="minorHAnsi"/>
          <w:sz w:val="24"/>
          <w:szCs w:val="24"/>
        </w:rPr>
        <w:t>.13</w:t>
      </w:r>
      <w:r>
        <w:rPr>
          <w:rFonts w:cstheme="minorHAnsi"/>
          <w:sz w:val="24"/>
          <w:szCs w:val="24"/>
        </w:rPr>
        <w:t xml:space="preserve"> under Section 7</w:t>
      </w:r>
      <w:r w:rsidRPr="00530CC1">
        <w:rPr>
          <w:rFonts w:cstheme="minorHAnsi"/>
          <w:sz w:val="24"/>
          <w:szCs w:val="24"/>
        </w:rPr>
        <w:t>.0 (</w:t>
      </w:r>
      <w:r>
        <w:rPr>
          <w:rFonts w:cstheme="minorHAnsi"/>
          <w:sz w:val="24"/>
          <w:szCs w:val="24"/>
        </w:rPr>
        <w:t>Growth Management</w:t>
      </w:r>
      <w:r w:rsidRPr="00530CC1">
        <w:rPr>
          <w:rFonts w:cstheme="minorHAnsi"/>
          <w:sz w:val="24"/>
          <w:szCs w:val="24"/>
        </w:rPr>
        <w:t>) to read as follows, and renumbering all subsequent sections:</w:t>
      </w:r>
    </w:p>
    <w:p w14:paraId="5D60E679" w14:textId="5722D2DA" w:rsidR="00522D71" w:rsidRDefault="00522D71" w:rsidP="00522D71">
      <w:pPr>
        <w:spacing w:before="120"/>
        <w:ind w:left="1560" w:hanging="426"/>
        <w:rPr>
          <w:rFonts w:asciiTheme="minorHAnsi" w:hAnsiTheme="minorHAnsi" w:cstheme="minorHAnsi"/>
          <w:b w:val="0"/>
        </w:rPr>
      </w:pPr>
      <w:r w:rsidRPr="005459ED">
        <w:rPr>
          <w:rFonts w:asciiTheme="minorHAnsi" w:hAnsiTheme="minorHAnsi" w:cstheme="minorHAnsi"/>
          <w:b w:val="0"/>
        </w:rPr>
        <w:t>.</w:t>
      </w:r>
      <w:r>
        <w:rPr>
          <w:rFonts w:asciiTheme="minorHAnsi" w:hAnsiTheme="minorHAnsi" w:cstheme="minorHAnsi"/>
          <w:b w:val="0"/>
        </w:rPr>
        <w:t>1</w:t>
      </w:r>
      <w:r w:rsidR="006D27EC">
        <w:rPr>
          <w:rFonts w:asciiTheme="minorHAnsi" w:hAnsiTheme="minorHAnsi" w:cstheme="minorHAnsi"/>
          <w:b w:val="0"/>
        </w:rPr>
        <w:t>3</w:t>
      </w:r>
      <w:r w:rsidRPr="005459ED">
        <w:rPr>
          <w:rFonts w:asciiTheme="minorHAnsi" w:hAnsiTheme="minorHAnsi" w:cstheme="minorHAnsi"/>
          <w:b w:val="0"/>
        </w:rPr>
        <w:tab/>
      </w:r>
      <w:r w:rsidR="009E1CE0" w:rsidRPr="00522D71">
        <w:rPr>
          <w:rFonts w:asciiTheme="minorHAnsi" w:hAnsiTheme="minorHAnsi" w:cstheme="minorHAnsi"/>
          <w:b w:val="0"/>
        </w:rPr>
        <w:t>Generally supports maintaining the integrity of the Agricultural Land Reserve (ALR) and its existing boundaries.</w:t>
      </w:r>
    </w:p>
    <w:p w14:paraId="1A47CC46" w14:textId="080A40DC" w:rsidR="007C2A0A" w:rsidRPr="00BF2D56" w:rsidRDefault="007C2A0A" w:rsidP="00522D71">
      <w:pPr>
        <w:tabs>
          <w:tab w:val="left" w:pos="-1440"/>
        </w:tabs>
        <w:ind w:right="173"/>
        <w:jc w:val="both"/>
        <w:rPr>
          <w:rFonts w:asciiTheme="minorHAnsi" w:hAnsiTheme="minorHAnsi"/>
          <w:b w:val="0"/>
          <w:bCs/>
        </w:rPr>
      </w:pPr>
    </w:p>
    <w:p w14:paraId="247B866F" w14:textId="3383CFE1" w:rsidR="00497D30" w:rsidRPr="00BF2D56" w:rsidRDefault="00497D30" w:rsidP="00497D30">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Pr>
          <w:rFonts w:asciiTheme="minorHAnsi" w:hAnsiTheme="minorHAnsi" w:cstheme="minorHAnsi"/>
          <w:b w:val="0"/>
        </w:rPr>
        <w:t>F</w:t>
      </w:r>
      <w:r w:rsidRPr="00BF2D56">
        <w:rPr>
          <w:rFonts w:asciiTheme="minorHAnsi" w:hAnsiTheme="minorHAnsi" w:cstheme="minorHAnsi"/>
          <w:b w:val="0"/>
        </w:rPr>
        <w:t xml:space="preserve">” Official Community Plan Bylaw No. </w:t>
      </w:r>
      <w:r>
        <w:rPr>
          <w:rFonts w:asciiTheme="minorHAnsi" w:hAnsiTheme="minorHAnsi" w:cstheme="minorHAnsi"/>
          <w:b w:val="0"/>
        </w:rPr>
        <w:t>2790</w:t>
      </w:r>
      <w:r w:rsidRPr="00BF2D56">
        <w:rPr>
          <w:rFonts w:asciiTheme="minorHAnsi" w:hAnsiTheme="minorHAnsi" w:cstheme="minorHAnsi"/>
          <w:b w:val="0"/>
        </w:rPr>
        <w:t>, 20</w:t>
      </w:r>
      <w:r>
        <w:rPr>
          <w:rFonts w:asciiTheme="minorHAnsi" w:hAnsiTheme="minorHAnsi" w:cstheme="minorHAnsi"/>
          <w:b w:val="0"/>
        </w:rPr>
        <w:t>18</w:t>
      </w:r>
      <w:r w:rsidRPr="00BF2D56">
        <w:rPr>
          <w:rFonts w:asciiTheme="minorHAnsi" w:hAnsiTheme="minorHAnsi" w:cstheme="minorHAnsi"/>
          <w:b w:val="0"/>
        </w:rPr>
        <w:t>, is amended by:</w:t>
      </w:r>
    </w:p>
    <w:p w14:paraId="7D236FFA" w14:textId="5D12E1CD" w:rsidR="00B84EDA" w:rsidRDefault="003F6EE9" w:rsidP="00B84EDA">
      <w:pPr>
        <w:pStyle w:val="ListParagraph"/>
        <w:numPr>
          <w:ilvl w:val="0"/>
          <w:numId w:val="7"/>
        </w:numPr>
        <w:spacing w:before="120" w:after="0" w:line="240" w:lineRule="auto"/>
        <w:ind w:left="993" w:hanging="426"/>
        <w:contextualSpacing w:val="0"/>
        <w:rPr>
          <w:rFonts w:cstheme="minorHAnsi"/>
          <w:sz w:val="24"/>
          <w:szCs w:val="24"/>
        </w:rPr>
      </w:pPr>
      <w:r>
        <w:rPr>
          <w:rFonts w:cstheme="minorHAnsi"/>
          <w:sz w:val="24"/>
          <w:szCs w:val="24"/>
        </w:rPr>
        <w:t>adding a new</w:t>
      </w:r>
      <w:r w:rsidR="00497D30" w:rsidRPr="007E1FAA">
        <w:rPr>
          <w:rFonts w:cstheme="minorHAnsi"/>
          <w:sz w:val="24"/>
          <w:szCs w:val="24"/>
        </w:rPr>
        <w:t xml:space="preserve"> sub-Section </w:t>
      </w:r>
      <w:r>
        <w:rPr>
          <w:rFonts w:cstheme="minorHAnsi"/>
          <w:sz w:val="24"/>
          <w:szCs w:val="24"/>
        </w:rPr>
        <w:t>6.5.6</w:t>
      </w:r>
      <w:r w:rsidR="00497D30" w:rsidRPr="007E1FAA">
        <w:rPr>
          <w:rFonts w:cstheme="minorHAnsi"/>
          <w:sz w:val="24"/>
          <w:szCs w:val="24"/>
        </w:rPr>
        <w:t xml:space="preserve"> under Section </w:t>
      </w:r>
      <w:r>
        <w:rPr>
          <w:rFonts w:cstheme="minorHAnsi"/>
          <w:sz w:val="24"/>
          <w:szCs w:val="24"/>
        </w:rPr>
        <w:t>6.0 (Growth Management</w:t>
      </w:r>
      <w:r w:rsidR="00497D30" w:rsidRPr="007E1FAA">
        <w:rPr>
          <w:rFonts w:cstheme="minorHAnsi"/>
          <w:sz w:val="24"/>
          <w:szCs w:val="24"/>
        </w:rPr>
        <w:t>)</w:t>
      </w:r>
      <w:r w:rsidRPr="003F6EE9">
        <w:rPr>
          <w:rFonts w:cstheme="minorHAnsi"/>
          <w:sz w:val="24"/>
          <w:szCs w:val="24"/>
        </w:rPr>
        <w:t xml:space="preserve"> </w:t>
      </w:r>
      <w:r w:rsidRPr="00B84EDA">
        <w:rPr>
          <w:rFonts w:cstheme="minorHAnsi"/>
          <w:sz w:val="24"/>
          <w:szCs w:val="24"/>
        </w:rPr>
        <w:t>to read as follows, and renumbering all subsequent sections</w:t>
      </w:r>
      <w:r w:rsidR="00497D30" w:rsidRPr="00BF2D56">
        <w:rPr>
          <w:rFonts w:cstheme="minorHAnsi"/>
          <w:sz w:val="24"/>
          <w:szCs w:val="24"/>
        </w:rPr>
        <w:t>:</w:t>
      </w:r>
    </w:p>
    <w:p w14:paraId="771B58CD" w14:textId="567A5B78" w:rsidR="00B84EDA" w:rsidRPr="00BF2D56" w:rsidRDefault="00B84EDA" w:rsidP="00B84EDA">
      <w:pPr>
        <w:spacing w:before="120"/>
        <w:ind w:left="1560" w:hanging="426"/>
        <w:rPr>
          <w:rFonts w:asciiTheme="minorHAnsi" w:hAnsiTheme="minorHAnsi" w:cstheme="minorHAnsi"/>
          <w:b w:val="0"/>
        </w:rPr>
      </w:pPr>
      <w:r w:rsidRPr="00BF2D56">
        <w:rPr>
          <w:rFonts w:asciiTheme="minorHAnsi" w:hAnsiTheme="minorHAnsi" w:cstheme="minorHAnsi"/>
          <w:b w:val="0"/>
        </w:rPr>
        <w:t>.</w:t>
      </w:r>
      <w:r w:rsidR="003F6EE9">
        <w:rPr>
          <w:rFonts w:asciiTheme="minorHAnsi" w:hAnsiTheme="minorHAnsi" w:cstheme="minorHAnsi"/>
          <w:b w:val="0"/>
        </w:rPr>
        <w:t>6</w:t>
      </w:r>
      <w:r>
        <w:rPr>
          <w:rFonts w:asciiTheme="minorHAnsi" w:hAnsiTheme="minorHAnsi" w:cstheme="minorHAnsi"/>
          <w:b w:val="0"/>
        </w:rPr>
        <w:tab/>
      </w:r>
      <w:r w:rsidR="00522D71"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17B73E6E" w14:textId="77777777" w:rsidR="00B84EDA" w:rsidRPr="00B84EDA" w:rsidRDefault="00B84EDA" w:rsidP="00B84EDA">
      <w:pPr>
        <w:rPr>
          <w:rFonts w:cstheme="minorHAnsi"/>
        </w:rPr>
      </w:pPr>
    </w:p>
    <w:p w14:paraId="497F98EE" w14:textId="1DBBC292" w:rsidR="00B84EDA" w:rsidRPr="00B84EDA" w:rsidRDefault="00B84EDA" w:rsidP="00B84EDA">
      <w:pPr>
        <w:pStyle w:val="ListParagraph"/>
        <w:numPr>
          <w:ilvl w:val="0"/>
          <w:numId w:val="7"/>
        </w:numPr>
        <w:spacing w:after="0" w:line="240" w:lineRule="auto"/>
        <w:ind w:left="993" w:hanging="426"/>
        <w:contextualSpacing w:val="0"/>
        <w:rPr>
          <w:rFonts w:cstheme="minorHAnsi"/>
          <w:sz w:val="24"/>
          <w:szCs w:val="24"/>
        </w:rPr>
      </w:pPr>
      <w:r w:rsidRPr="00B84EDA">
        <w:rPr>
          <w:rFonts w:cstheme="minorHAnsi"/>
          <w:sz w:val="24"/>
          <w:szCs w:val="24"/>
        </w:rPr>
        <w:t xml:space="preserve">adding a new sub-Section </w:t>
      </w:r>
      <w:r w:rsidR="003F6EE9">
        <w:rPr>
          <w:rFonts w:cstheme="minorHAnsi"/>
          <w:sz w:val="24"/>
          <w:szCs w:val="24"/>
        </w:rPr>
        <w:t>6.5.7 under Section 6</w:t>
      </w:r>
      <w:r w:rsidRPr="00B84EDA">
        <w:rPr>
          <w:rFonts w:cstheme="minorHAnsi"/>
          <w:sz w:val="24"/>
          <w:szCs w:val="24"/>
        </w:rPr>
        <w:t>.0 (</w:t>
      </w:r>
      <w:r w:rsidR="003F6EE9">
        <w:rPr>
          <w:rFonts w:cstheme="minorHAnsi"/>
          <w:sz w:val="24"/>
          <w:szCs w:val="24"/>
        </w:rPr>
        <w:t>Growth Management</w:t>
      </w:r>
      <w:r w:rsidRPr="00B84EDA">
        <w:rPr>
          <w:rFonts w:cstheme="minorHAnsi"/>
          <w:sz w:val="24"/>
          <w:szCs w:val="24"/>
        </w:rPr>
        <w:t>) to read as follows, and renumbering all subsequent sections:</w:t>
      </w:r>
    </w:p>
    <w:p w14:paraId="52A51F42" w14:textId="54A42ACE" w:rsidR="00522D71" w:rsidRPr="00522D71" w:rsidRDefault="00B84EDA" w:rsidP="00522D71">
      <w:pPr>
        <w:spacing w:before="120"/>
        <w:ind w:left="1560" w:hanging="426"/>
        <w:rPr>
          <w:rFonts w:asciiTheme="minorHAnsi" w:hAnsiTheme="minorHAnsi" w:cstheme="minorHAnsi"/>
          <w:b w:val="0"/>
        </w:rPr>
      </w:pPr>
      <w:r w:rsidRPr="005459ED">
        <w:rPr>
          <w:rFonts w:asciiTheme="minorHAnsi" w:hAnsiTheme="minorHAnsi" w:cstheme="minorHAnsi"/>
          <w:b w:val="0"/>
        </w:rPr>
        <w:t>.</w:t>
      </w:r>
      <w:r>
        <w:rPr>
          <w:rFonts w:asciiTheme="minorHAnsi" w:hAnsiTheme="minorHAnsi" w:cstheme="minorHAnsi"/>
          <w:b w:val="0"/>
        </w:rPr>
        <w:t>7</w:t>
      </w:r>
      <w:r w:rsidRPr="005459ED">
        <w:rPr>
          <w:rFonts w:asciiTheme="minorHAnsi" w:hAnsiTheme="minorHAnsi" w:cstheme="minorHAnsi"/>
          <w:b w:val="0"/>
        </w:rPr>
        <w:tab/>
      </w:r>
      <w:r w:rsidR="001D29AB">
        <w:rPr>
          <w:rFonts w:asciiTheme="minorHAnsi" w:hAnsiTheme="minorHAnsi" w:cstheme="minorHAnsi"/>
          <w:b w:val="0"/>
        </w:rPr>
        <w:t>E</w:t>
      </w:r>
      <w:r w:rsidR="00522D71" w:rsidRPr="00522D71">
        <w:rPr>
          <w:rFonts w:asciiTheme="minorHAnsi" w:hAnsiTheme="minorHAnsi" w:cstheme="minorHAnsi"/>
          <w:b w:val="0"/>
        </w:rPr>
        <w:t>ncourages property owners to seek, as an alternative to the exclusion of lands from the Agricultural Land Reserve, approval from the Agricultural Land Commission for other application types under the Agricultural Land Commission Act such as non-farm use, non-adhering residential use and subdivision.</w:t>
      </w:r>
    </w:p>
    <w:p w14:paraId="23ACFFB2" w14:textId="7ABF0939" w:rsidR="00522D71" w:rsidRPr="00522D71" w:rsidRDefault="00522D71" w:rsidP="00522D71">
      <w:pPr>
        <w:spacing w:before="120"/>
        <w:ind w:left="993" w:hanging="426"/>
        <w:rPr>
          <w:rFonts w:asciiTheme="minorHAnsi" w:hAnsiTheme="minorHAnsi" w:cstheme="minorHAnsi"/>
          <w:b w:val="0"/>
        </w:rPr>
      </w:pPr>
      <w:r w:rsidRPr="00522D71">
        <w:rPr>
          <w:rFonts w:asciiTheme="minorHAnsi" w:hAnsiTheme="minorHAnsi" w:cstheme="minorHAnsi"/>
          <w:b w:val="0"/>
        </w:rPr>
        <w:t>iii)</w:t>
      </w:r>
      <w:r w:rsidRPr="00522D71">
        <w:rPr>
          <w:rFonts w:asciiTheme="minorHAnsi" w:hAnsiTheme="minorHAnsi" w:cstheme="minorHAnsi"/>
          <w:b w:val="0"/>
        </w:rPr>
        <w:tab/>
        <w:t>adding a new su</w:t>
      </w:r>
      <w:r w:rsidR="006D27EC">
        <w:rPr>
          <w:rFonts w:asciiTheme="minorHAnsi" w:hAnsiTheme="minorHAnsi" w:cstheme="minorHAnsi"/>
          <w:b w:val="0"/>
        </w:rPr>
        <w:t>b-Section 6.5.8 under Section 6</w:t>
      </w:r>
      <w:r w:rsidRPr="00522D71">
        <w:rPr>
          <w:rFonts w:asciiTheme="minorHAnsi" w:hAnsiTheme="minorHAnsi" w:cstheme="minorHAnsi"/>
          <w:b w:val="0"/>
        </w:rPr>
        <w:t>.0 (Growth Management) to read as follows, and renumbering all subsequent sections:</w:t>
      </w:r>
    </w:p>
    <w:p w14:paraId="212F48C5" w14:textId="7194B49F" w:rsidR="00522D71" w:rsidRPr="003F6EE9" w:rsidRDefault="006D27EC" w:rsidP="00522D71">
      <w:pPr>
        <w:spacing w:before="120"/>
        <w:ind w:left="1560" w:hanging="426"/>
        <w:rPr>
          <w:rFonts w:asciiTheme="minorHAnsi" w:hAnsiTheme="minorHAnsi" w:cstheme="minorHAnsi"/>
          <w:b w:val="0"/>
        </w:rPr>
      </w:pPr>
      <w:r>
        <w:rPr>
          <w:rFonts w:asciiTheme="minorHAnsi" w:hAnsiTheme="minorHAnsi" w:cstheme="minorHAnsi"/>
          <w:b w:val="0"/>
        </w:rPr>
        <w:t>.8</w:t>
      </w:r>
      <w:r w:rsidR="00522D71" w:rsidRPr="00522D71">
        <w:rPr>
          <w:rFonts w:asciiTheme="minorHAnsi" w:hAnsiTheme="minorHAnsi" w:cstheme="minorHAnsi"/>
          <w:b w:val="0"/>
        </w:rPr>
        <w:tab/>
      </w:r>
      <w:r w:rsidR="009E1CE0" w:rsidRPr="00522D71">
        <w:rPr>
          <w:rFonts w:asciiTheme="minorHAnsi" w:hAnsiTheme="minorHAnsi" w:cstheme="minorHAnsi"/>
          <w:b w:val="0"/>
        </w:rPr>
        <w:t>Generally supports maintaining the integrity of the Agricultural Land Reserve (ALR) and its existing boundaries.</w:t>
      </w:r>
    </w:p>
    <w:p w14:paraId="700B7AB7" w14:textId="6ADDEA44" w:rsidR="006D27EC" w:rsidRPr="006D27EC" w:rsidRDefault="00522D71" w:rsidP="006D27EC">
      <w:pPr>
        <w:spacing w:before="120"/>
        <w:ind w:left="993" w:hanging="426"/>
        <w:rPr>
          <w:rFonts w:asciiTheme="minorHAnsi" w:hAnsiTheme="minorHAnsi" w:cstheme="minorHAnsi"/>
          <w:b w:val="0"/>
        </w:rPr>
      </w:pPr>
      <w:r>
        <w:rPr>
          <w:rFonts w:asciiTheme="minorHAnsi" w:hAnsiTheme="minorHAnsi" w:cstheme="minorHAnsi"/>
          <w:b w:val="0"/>
        </w:rPr>
        <w:t>iv</w:t>
      </w:r>
      <w:r w:rsidR="003F6EE9" w:rsidRPr="003F6EE9">
        <w:rPr>
          <w:rFonts w:asciiTheme="minorHAnsi" w:hAnsiTheme="minorHAnsi" w:cstheme="minorHAnsi"/>
          <w:b w:val="0"/>
        </w:rPr>
        <w:t>)</w:t>
      </w:r>
      <w:r w:rsidR="003F6EE9" w:rsidRPr="003F6EE9">
        <w:rPr>
          <w:rFonts w:asciiTheme="minorHAnsi" w:hAnsiTheme="minorHAnsi" w:cstheme="minorHAnsi"/>
          <w:b w:val="0"/>
        </w:rPr>
        <w:tab/>
      </w:r>
      <w:r w:rsidR="006D27EC" w:rsidRPr="006D27EC">
        <w:rPr>
          <w:rFonts w:asciiTheme="minorHAnsi" w:hAnsiTheme="minorHAnsi" w:cstheme="minorHAnsi"/>
          <w:b w:val="0"/>
        </w:rPr>
        <w:t>replacing sub-Section 9.2.13 under Section 9.0 (Agriculture) in its entirety, to read as follows:</w:t>
      </w:r>
    </w:p>
    <w:p w14:paraId="6DB5B65A" w14:textId="58E8A1DB" w:rsidR="003F6EE9" w:rsidRPr="005459ED" w:rsidRDefault="006D27EC" w:rsidP="006D27EC">
      <w:pPr>
        <w:spacing w:before="120"/>
        <w:ind w:left="1560" w:hanging="426"/>
        <w:rPr>
          <w:rFonts w:asciiTheme="minorHAnsi" w:hAnsiTheme="minorHAnsi" w:cstheme="minorHAnsi"/>
          <w:b w:val="0"/>
        </w:rPr>
      </w:pPr>
      <w:r w:rsidRPr="006D27EC">
        <w:rPr>
          <w:rFonts w:asciiTheme="minorHAnsi" w:hAnsiTheme="minorHAnsi" w:cstheme="minorHAnsi"/>
          <w:b w:val="0"/>
        </w:rPr>
        <w:t>.13</w:t>
      </w:r>
      <w:r w:rsidRPr="006D27EC">
        <w:rPr>
          <w:rFonts w:asciiTheme="minorHAnsi" w:hAnsiTheme="minorHAnsi" w:cstheme="minorHAnsi"/>
          <w:b w:val="0"/>
        </w:rPr>
        <w:tab/>
      </w:r>
      <w:r w:rsidRPr="006D27EC">
        <w:rPr>
          <w:rFonts w:asciiTheme="minorHAnsi" w:hAnsiTheme="minorHAnsi" w:cstheme="minorHAnsi"/>
          <w:b w:val="0"/>
          <w:i/>
        </w:rPr>
        <w:t>deleted</w:t>
      </w:r>
    </w:p>
    <w:p w14:paraId="2CFA0951" w14:textId="77777777" w:rsidR="00B84EDA" w:rsidRPr="00BF2D56" w:rsidRDefault="00B84EDA" w:rsidP="00497D30">
      <w:pPr>
        <w:tabs>
          <w:tab w:val="left" w:pos="-1440"/>
        </w:tabs>
        <w:ind w:right="173"/>
        <w:jc w:val="both"/>
        <w:rPr>
          <w:rFonts w:asciiTheme="minorHAnsi" w:hAnsiTheme="minorHAnsi"/>
          <w:b w:val="0"/>
          <w:bCs/>
        </w:rPr>
      </w:pPr>
    </w:p>
    <w:p w14:paraId="46FAE49C" w14:textId="175A90B4" w:rsidR="00497D30" w:rsidRPr="00BF2D56" w:rsidRDefault="00497D30" w:rsidP="00497D30">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Pr>
          <w:rFonts w:asciiTheme="minorHAnsi" w:hAnsiTheme="minorHAnsi" w:cstheme="minorHAnsi"/>
          <w:b w:val="0"/>
        </w:rPr>
        <w:t>H</w:t>
      </w:r>
      <w:r w:rsidRPr="00BF2D56">
        <w:rPr>
          <w:rFonts w:asciiTheme="minorHAnsi" w:hAnsiTheme="minorHAnsi" w:cstheme="minorHAnsi"/>
          <w:b w:val="0"/>
        </w:rPr>
        <w:t xml:space="preserve">” Official Community Plan Bylaw No. </w:t>
      </w:r>
      <w:r>
        <w:rPr>
          <w:rFonts w:asciiTheme="minorHAnsi" w:hAnsiTheme="minorHAnsi" w:cstheme="minorHAnsi"/>
          <w:b w:val="0"/>
        </w:rPr>
        <w:t>2497</w:t>
      </w:r>
      <w:r w:rsidRPr="00BF2D56">
        <w:rPr>
          <w:rFonts w:asciiTheme="minorHAnsi" w:hAnsiTheme="minorHAnsi" w:cstheme="minorHAnsi"/>
          <w:b w:val="0"/>
        </w:rPr>
        <w:t>, 20</w:t>
      </w:r>
      <w:r>
        <w:rPr>
          <w:rFonts w:asciiTheme="minorHAnsi" w:hAnsiTheme="minorHAnsi" w:cstheme="minorHAnsi"/>
          <w:b w:val="0"/>
        </w:rPr>
        <w:t>12</w:t>
      </w:r>
      <w:r w:rsidRPr="00BF2D56">
        <w:rPr>
          <w:rFonts w:asciiTheme="minorHAnsi" w:hAnsiTheme="minorHAnsi" w:cstheme="minorHAnsi"/>
          <w:b w:val="0"/>
        </w:rPr>
        <w:t>, is amended by:</w:t>
      </w:r>
    </w:p>
    <w:p w14:paraId="2D50E768" w14:textId="5FFF0D21" w:rsidR="00C757FE" w:rsidRPr="00C757FE" w:rsidRDefault="00256698" w:rsidP="00C757FE">
      <w:pPr>
        <w:pStyle w:val="ListParagraph"/>
        <w:numPr>
          <w:ilvl w:val="0"/>
          <w:numId w:val="8"/>
        </w:numPr>
        <w:spacing w:before="120" w:after="0" w:line="240" w:lineRule="auto"/>
        <w:ind w:left="993" w:hanging="426"/>
        <w:contextualSpacing w:val="0"/>
        <w:rPr>
          <w:rFonts w:cstheme="minorHAnsi"/>
          <w:sz w:val="24"/>
          <w:szCs w:val="24"/>
        </w:rPr>
      </w:pPr>
      <w:r>
        <w:rPr>
          <w:rFonts w:cstheme="minorHAnsi"/>
          <w:sz w:val="24"/>
          <w:szCs w:val="24"/>
        </w:rPr>
        <w:t>adding a new</w:t>
      </w:r>
      <w:r w:rsidRPr="007E1FAA">
        <w:rPr>
          <w:rFonts w:cstheme="minorHAnsi"/>
          <w:sz w:val="24"/>
          <w:szCs w:val="24"/>
        </w:rPr>
        <w:t xml:space="preserve"> sub-Section </w:t>
      </w:r>
      <w:r>
        <w:rPr>
          <w:rFonts w:cstheme="minorHAnsi"/>
          <w:sz w:val="24"/>
          <w:szCs w:val="24"/>
        </w:rPr>
        <w:t>7.5.5</w:t>
      </w:r>
      <w:r w:rsidRPr="007E1FAA">
        <w:rPr>
          <w:rFonts w:cstheme="minorHAnsi"/>
          <w:sz w:val="24"/>
          <w:szCs w:val="24"/>
        </w:rPr>
        <w:t xml:space="preserve"> under Section </w:t>
      </w:r>
      <w:r>
        <w:rPr>
          <w:rFonts w:cstheme="minorHAnsi"/>
          <w:sz w:val="24"/>
          <w:szCs w:val="24"/>
        </w:rPr>
        <w:t>7.0 (Growth Management</w:t>
      </w:r>
      <w:r w:rsidRPr="007E1FAA">
        <w:rPr>
          <w:rFonts w:cstheme="minorHAnsi"/>
          <w:sz w:val="24"/>
          <w:szCs w:val="24"/>
        </w:rPr>
        <w:t>)</w:t>
      </w:r>
      <w:r w:rsidRPr="003F6EE9">
        <w:rPr>
          <w:rFonts w:cstheme="minorHAnsi"/>
          <w:sz w:val="24"/>
          <w:szCs w:val="24"/>
        </w:rPr>
        <w:t xml:space="preserve"> </w:t>
      </w:r>
      <w:r w:rsidRPr="00B84EDA">
        <w:rPr>
          <w:rFonts w:cstheme="minorHAnsi"/>
          <w:sz w:val="24"/>
          <w:szCs w:val="24"/>
        </w:rPr>
        <w:t>to read as follows, and renumbering all subsequent sections</w:t>
      </w:r>
      <w:r w:rsidR="00497D30" w:rsidRPr="00BF2D56">
        <w:rPr>
          <w:rFonts w:cstheme="minorHAnsi"/>
          <w:sz w:val="24"/>
          <w:szCs w:val="24"/>
        </w:rPr>
        <w:t>:</w:t>
      </w:r>
    </w:p>
    <w:p w14:paraId="277F5133" w14:textId="63C83AB9" w:rsidR="00C757FE" w:rsidRPr="00BF2D56" w:rsidRDefault="00C757FE" w:rsidP="00C757FE">
      <w:pPr>
        <w:spacing w:before="120"/>
        <w:ind w:left="1560" w:hanging="426"/>
        <w:rPr>
          <w:rFonts w:asciiTheme="minorHAnsi" w:hAnsiTheme="minorHAnsi" w:cstheme="minorHAnsi"/>
          <w:b w:val="0"/>
        </w:rPr>
      </w:pPr>
      <w:r w:rsidRPr="00BF2D56">
        <w:rPr>
          <w:rFonts w:asciiTheme="minorHAnsi" w:hAnsiTheme="minorHAnsi" w:cstheme="minorHAnsi"/>
          <w:b w:val="0"/>
        </w:rPr>
        <w:t>.</w:t>
      </w:r>
      <w:r w:rsidR="00256698">
        <w:rPr>
          <w:rFonts w:asciiTheme="minorHAnsi" w:hAnsiTheme="minorHAnsi" w:cstheme="minorHAnsi"/>
          <w:b w:val="0"/>
        </w:rPr>
        <w:t>5</w:t>
      </w:r>
      <w:r>
        <w:rPr>
          <w:rFonts w:asciiTheme="minorHAnsi" w:hAnsiTheme="minorHAnsi" w:cstheme="minorHAnsi"/>
          <w:b w:val="0"/>
        </w:rPr>
        <w:tab/>
      </w:r>
      <w:r w:rsidR="00522D71"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1436549C" w14:textId="77777777" w:rsidR="00C757FE" w:rsidRPr="00C757FE" w:rsidRDefault="00C757FE" w:rsidP="00C757FE">
      <w:pPr>
        <w:rPr>
          <w:rFonts w:cstheme="minorHAnsi"/>
        </w:rPr>
      </w:pPr>
    </w:p>
    <w:p w14:paraId="1C7F71A0" w14:textId="1559573E" w:rsidR="00C757FE" w:rsidRPr="00C757FE" w:rsidRDefault="00C757FE" w:rsidP="00C757FE">
      <w:pPr>
        <w:pStyle w:val="ListParagraph"/>
        <w:numPr>
          <w:ilvl w:val="0"/>
          <w:numId w:val="8"/>
        </w:numPr>
        <w:spacing w:after="0" w:line="240" w:lineRule="auto"/>
        <w:ind w:left="993" w:hanging="426"/>
        <w:contextualSpacing w:val="0"/>
        <w:rPr>
          <w:rFonts w:cstheme="minorHAnsi"/>
          <w:sz w:val="24"/>
          <w:szCs w:val="24"/>
        </w:rPr>
      </w:pPr>
      <w:r w:rsidRPr="00C757FE">
        <w:rPr>
          <w:rFonts w:cstheme="minorHAnsi"/>
          <w:sz w:val="24"/>
          <w:szCs w:val="24"/>
        </w:rPr>
        <w:lastRenderedPageBreak/>
        <w:t xml:space="preserve">adding a new sub-Section </w:t>
      </w:r>
      <w:r w:rsidR="00256698">
        <w:rPr>
          <w:rFonts w:cstheme="minorHAnsi"/>
          <w:sz w:val="24"/>
          <w:szCs w:val="24"/>
        </w:rPr>
        <w:t>7.5.6 under Section 7</w:t>
      </w:r>
      <w:r w:rsidRPr="00C757FE">
        <w:rPr>
          <w:rFonts w:cstheme="minorHAnsi"/>
          <w:sz w:val="24"/>
          <w:szCs w:val="24"/>
        </w:rPr>
        <w:t>.0 (</w:t>
      </w:r>
      <w:r w:rsidR="00256698">
        <w:rPr>
          <w:rFonts w:cstheme="minorHAnsi"/>
          <w:sz w:val="24"/>
          <w:szCs w:val="24"/>
        </w:rPr>
        <w:t>Growth Management</w:t>
      </w:r>
      <w:r w:rsidRPr="00C757FE">
        <w:rPr>
          <w:rFonts w:cstheme="minorHAnsi"/>
          <w:sz w:val="24"/>
          <w:szCs w:val="24"/>
        </w:rPr>
        <w:t>) to read as follows, and renumbering all subsequent sections:</w:t>
      </w:r>
    </w:p>
    <w:p w14:paraId="5726E1DD" w14:textId="2D91032D" w:rsidR="00256698" w:rsidRPr="003F6EE9" w:rsidRDefault="00C757FE" w:rsidP="00256698">
      <w:pPr>
        <w:spacing w:before="120"/>
        <w:ind w:left="1560" w:hanging="426"/>
        <w:rPr>
          <w:rFonts w:asciiTheme="minorHAnsi" w:hAnsiTheme="minorHAnsi" w:cstheme="minorHAnsi"/>
          <w:b w:val="0"/>
        </w:rPr>
      </w:pPr>
      <w:r w:rsidRPr="005459ED">
        <w:rPr>
          <w:rFonts w:asciiTheme="minorHAnsi" w:hAnsiTheme="minorHAnsi" w:cstheme="minorHAnsi"/>
          <w:b w:val="0"/>
        </w:rPr>
        <w:t>.</w:t>
      </w:r>
      <w:r>
        <w:rPr>
          <w:rFonts w:asciiTheme="minorHAnsi" w:hAnsiTheme="minorHAnsi" w:cstheme="minorHAnsi"/>
          <w:b w:val="0"/>
        </w:rPr>
        <w:t>7</w:t>
      </w:r>
      <w:r w:rsidRPr="005459ED">
        <w:rPr>
          <w:rFonts w:asciiTheme="minorHAnsi" w:hAnsiTheme="minorHAnsi" w:cstheme="minorHAnsi"/>
          <w:b w:val="0"/>
        </w:rPr>
        <w:tab/>
      </w:r>
      <w:r w:rsidR="001D29AB">
        <w:rPr>
          <w:rFonts w:asciiTheme="minorHAnsi" w:hAnsiTheme="minorHAnsi" w:cstheme="minorHAnsi"/>
          <w:b w:val="0"/>
        </w:rPr>
        <w:t>E</w:t>
      </w:r>
      <w:r w:rsidR="00522D71" w:rsidRPr="00522D71">
        <w:rPr>
          <w:rFonts w:asciiTheme="minorHAnsi" w:hAnsiTheme="minorHAnsi" w:cstheme="minorHAnsi"/>
          <w:b w:val="0"/>
        </w:rPr>
        <w:t>ncourages property owners to seek, as an alternative to the exclusion of lands from the Agricultural Land Reserve, approval from the Agricultural Land Commission for other application types under the Agricultural Land Commission Act such as non-farm use, non-adhering residential use and subdivision.</w:t>
      </w:r>
    </w:p>
    <w:p w14:paraId="03BA728F" w14:textId="3F322EAB" w:rsidR="00991FF3" w:rsidRPr="006D27EC" w:rsidRDefault="00256698" w:rsidP="00991FF3">
      <w:pPr>
        <w:spacing w:before="120"/>
        <w:ind w:left="993" w:hanging="426"/>
        <w:rPr>
          <w:rFonts w:asciiTheme="minorHAnsi" w:hAnsiTheme="minorHAnsi" w:cstheme="minorHAnsi"/>
          <w:b w:val="0"/>
        </w:rPr>
      </w:pPr>
      <w:r w:rsidRPr="003F6EE9">
        <w:rPr>
          <w:rFonts w:asciiTheme="minorHAnsi" w:hAnsiTheme="minorHAnsi" w:cstheme="minorHAnsi"/>
          <w:b w:val="0"/>
        </w:rPr>
        <w:t>iii)</w:t>
      </w:r>
      <w:r w:rsidRPr="003F6EE9">
        <w:rPr>
          <w:rFonts w:asciiTheme="minorHAnsi" w:hAnsiTheme="minorHAnsi" w:cstheme="minorHAnsi"/>
          <w:b w:val="0"/>
        </w:rPr>
        <w:tab/>
      </w:r>
      <w:r w:rsidR="00991FF3" w:rsidRPr="006D27EC">
        <w:rPr>
          <w:rFonts w:asciiTheme="minorHAnsi" w:hAnsiTheme="minorHAnsi" w:cstheme="minorHAnsi"/>
          <w:b w:val="0"/>
        </w:rPr>
        <w:t xml:space="preserve">replacing sub-Section </w:t>
      </w:r>
      <w:r w:rsidR="009E1CE0">
        <w:rPr>
          <w:rFonts w:asciiTheme="minorHAnsi" w:hAnsiTheme="minorHAnsi" w:cstheme="minorHAnsi"/>
          <w:b w:val="0"/>
        </w:rPr>
        <w:t>10.3.3 under Section 10</w:t>
      </w:r>
      <w:r w:rsidR="00991FF3" w:rsidRPr="006D27EC">
        <w:rPr>
          <w:rFonts w:asciiTheme="minorHAnsi" w:hAnsiTheme="minorHAnsi" w:cstheme="minorHAnsi"/>
          <w:b w:val="0"/>
        </w:rPr>
        <w:t>.0 (Agriculture) in its entirety, to read as follows:</w:t>
      </w:r>
    </w:p>
    <w:p w14:paraId="22C99398" w14:textId="4FE7A84A" w:rsidR="00991FF3" w:rsidRPr="005459ED" w:rsidRDefault="009E1CE0" w:rsidP="00991FF3">
      <w:pPr>
        <w:spacing w:before="120"/>
        <w:ind w:left="1560" w:hanging="426"/>
        <w:rPr>
          <w:rFonts w:asciiTheme="minorHAnsi" w:hAnsiTheme="minorHAnsi" w:cstheme="minorHAnsi"/>
          <w:b w:val="0"/>
        </w:rPr>
      </w:pPr>
      <w:r>
        <w:rPr>
          <w:rFonts w:asciiTheme="minorHAnsi" w:hAnsiTheme="minorHAnsi" w:cstheme="minorHAnsi"/>
          <w:b w:val="0"/>
        </w:rPr>
        <w:t>.3</w:t>
      </w:r>
      <w:r w:rsidR="00991FF3" w:rsidRPr="006D27EC">
        <w:rPr>
          <w:rFonts w:asciiTheme="minorHAnsi" w:hAnsiTheme="minorHAnsi" w:cstheme="minorHAnsi"/>
          <w:b w:val="0"/>
        </w:rPr>
        <w:tab/>
      </w:r>
      <w:r w:rsidR="00991FF3" w:rsidRPr="006D27EC">
        <w:rPr>
          <w:rFonts w:asciiTheme="minorHAnsi" w:hAnsiTheme="minorHAnsi" w:cstheme="minorHAnsi"/>
          <w:b w:val="0"/>
          <w:i/>
        </w:rPr>
        <w:t>deleted</w:t>
      </w:r>
    </w:p>
    <w:p w14:paraId="30AE5A19" w14:textId="5B9196EA" w:rsidR="005A4FCF" w:rsidRPr="00BF2D56" w:rsidRDefault="005A4FCF" w:rsidP="005A4FCF">
      <w:pPr>
        <w:tabs>
          <w:tab w:val="left" w:pos="-1440"/>
        </w:tabs>
        <w:ind w:right="173"/>
        <w:jc w:val="both"/>
        <w:rPr>
          <w:rFonts w:asciiTheme="minorHAnsi" w:hAnsiTheme="minorHAnsi"/>
          <w:b w:val="0"/>
          <w:bCs/>
        </w:rPr>
      </w:pPr>
    </w:p>
    <w:p w14:paraId="2BC33472" w14:textId="564FF220" w:rsidR="005A4FCF" w:rsidRPr="00BF2D56" w:rsidRDefault="005A4FCF" w:rsidP="005A4FCF">
      <w:pPr>
        <w:numPr>
          <w:ilvl w:val="0"/>
          <w:numId w:val="1"/>
        </w:numPr>
        <w:tabs>
          <w:tab w:val="clear" w:pos="1800"/>
          <w:tab w:val="left" w:pos="-1440"/>
        </w:tabs>
        <w:ind w:left="426" w:right="173" w:hanging="426"/>
        <w:jc w:val="both"/>
        <w:rPr>
          <w:rFonts w:asciiTheme="minorHAnsi" w:hAnsiTheme="minorHAnsi"/>
          <w:b w:val="0"/>
          <w:bCs/>
        </w:rPr>
      </w:pPr>
      <w:r w:rsidRPr="00BF2D56">
        <w:rPr>
          <w:rFonts w:asciiTheme="minorHAnsi" w:hAnsiTheme="minorHAnsi" w:cstheme="minorHAnsi"/>
          <w:b w:val="0"/>
        </w:rPr>
        <w:t>The Electoral Area “</w:t>
      </w:r>
      <w:r>
        <w:rPr>
          <w:rFonts w:asciiTheme="minorHAnsi" w:hAnsiTheme="minorHAnsi" w:cstheme="minorHAnsi"/>
          <w:b w:val="0"/>
        </w:rPr>
        <w:t>I</w:t>
      </w:r>
      <w:r w:rsidRPr="00BF2D56">
        <w:rPr>
          <w:rFonts w:asciiTheme="minorHAnsi" w:hAnsiTheme="minorHAnsi" w:cstheme="minorHAnsi"/>
          <w:b w:val="0"/>
        </w:rPr>
        <w:t xml:space="preserve">” Official Community Plan Bylaw No. </w:t>
      </w:r>
      <w:r>
        <w:rPr>
          <w:rFonts w:asciiTheme="minorHAnsi" w:hAnsiTheme="minorHAnsi" w:cstheme="minorHAnsi"/>
          <w:b w:val="0"/>
        </w:rPr>
        <w:t>2683</w:t>
      </w:r>
      <w:r w:rsidRPr="00BF2D56">
        <w:rPr>
          <w:rFonts w:asciiTheme="minorHAnsi" w:hAnsiTheme="minorHAnsi" w:cstheme="minorHAnsi"/>
          <w:b w:val="0"/>
        </w:rPr>
        <w:t>, 20</w:t>
      </w:r>
      <w:r>
        <w:rPr>
          <w:rFonts w:asciiTheme="minorHAnsi" w:hAnsiTheme="minorHAnsi" w:cstheme="minorHAnsi"/>
          <w:b w:val="0"/>
        </w:rPr>
        <w:t>16</w:t>
      </w:r>
      <w:r w:rsidRPr="00BF2D56">
        <w:rPr>
          <w:rFonts w:asciiTheme="minorHAnsi" w:hAnsiTheme="minorHAnsi" w:cstheme="minorHAnsi"/>
          <w:b w:val="0"/>
        </w:rPr>
        <w:t>, is amended by:</w:t>
      </w:r>
    </w:p>
    <w:p w14:paraId="7ABFCF34" w14:textId="1890535D" w:rsidR="005A4FCF" w:rsidRPr="00991FF3" w:rsidRDefault="00256698" w:rsidP="00991FF3">
      <w:pPr>
        <w:pStyle w:val="ListParagraph"/>
        <w:numPr>
          <w:ilvl w:val="0"/>
          <w:numId w:val="11"/>
        </w:numPr>
        <w:spacing w:before="120" w:line="240" w:lineRule="auto"/>
        <w:ind w:left="993" w:hanging="426"/>
        <w:rPr>
          <w:rFonts w:cstheme="minorHAnsi"/>
          <w:sz w:val="24"/>
          <w:szCs w:val="24"/>
        </w:rPr>
      </w:pPr>
      <w:r w:rsidRPr="00991FF3">
        <w:rPr>
          <w:rFonts w:cstheme="minorHAnsi"/>
          <w:sz w:val="24"/>
          <w:szCs w:val="24"/>
        </w:rPr>
        <w:t>a new sub-Section 6.5.9 under Section 6.0 (Growth Management) to read as follows, and renumbering all subsequent sections</w:t>
      </w:r>
      <w:r w:rsidR="005A4FCF" w:rsidRPr="00991FF3">
        <w:rPr>
          <w:rFonts w:cstheme="minorHAnsi"/>
          <w:sz w:val="24"/>
          <w:szCs w:val="24"/>
        </w:rPr>
        <w:t>:</w:t>
      </w:r>
    </w:p>
    <w:p w14:paraId="2B7CFD45" w14:textId="1210E308" w:rsidR="005A4FCF" w:rsidRDefault="005A4FCF" w:rsidP="005A4FCF">
      <w:pPr>
        <w:spacing w:before="120"/>
        <w:ind w:left="1560" w:hanging="426"/>
        <w:rPr>
          <w:rFonts w:asciiTheme="minorHAnsi" w:hAnsiTheme="minorHAnsi" w:cstheme="minorHAnsi"/>
          <w:b w:val="0"/>
        </w:rPr>
      </w:pPr>
      <w:r w:rsidRPr="00BF2D56">
        <w:rPr>
          <w:rFonts w:asciiTheme="minorHAnsi" w:hAnsiTheme="minorHAnsi" w:cstheme="minorHAnsi"/>
          <w:b w:val="0"/>
        </w:rPr>
        <w:t>.</w:t>
      </w:r>
      <w:r w:rsidR="00256698">
        <w:rPr>
          <w:rFonts w:asciiTheme="minorHAnsi" w:hAnsiTheme="minorHAnsi" w:cstheme="minorHAnsi"/>
          <w:b w:val="0"/>
        </w:rPr>
        <w:t>9</w:t>
      </w:r>
      <w:r>
        <w:rPr>
          <w:rFonts w:asciiTheme="minorHAnsi" w:hAnsiTheme="minorHAnsi" w:cstheme="minorHAnsi"/>
          <w:b w:val="0"/>
        </w:rPr>
        <w:tab/>
      </w:r>
      <w:r w:rsidR="006A42AE" w:rsidRPr="00522D71">
        <w:rPr>
          <w:rFonts w:asciiTheme="minorHAnsi" w:hAnsiTheme="minorHAnsi" w:cstheme="minorHAnsi"/>
          <w:b w:val="0"/>
        </w:rPr>
        <w:t>Will consider requests for the Regional District to initiate an application to the Agricultural Land Commission to have lands excluded from the Agricultural Land Reserve only within the context of a comprehensive review of this Official Community Plan (OCP) Bylaw.</w:t>
      </w:r>
    </w:p>
    <w:p w14:paraId="117138EC" w14:textId="5783B8FA" w:rsidR="005A4FCF" w:rsidRPr="009E1CE0" w:rsidRDefault="009E1CE0" w:rsidP="009E1CE0">
      <w:pPr>
        <w:spacing w:before="120"/>
        <w:ind w:left="993" w:hanging="426"/>
        <w:rPr>
          <w:rFonts w:asciiTheme="minorHAnsi" w:hAnsiTheme="minorHAnsi" w:cstheme="minorHAnsi"/>
        </w:rPr>
      </w:pPr>
      <w:r w:rsidRPr="009E1CE0">
        <w:rPr>
          <w:rFonts w:asciiTheme="minorHAnsi" w:hAnsiTheme="minorHAnsi" w:cstheme="minorHAnsi"/>
          <w:b w:val="0"/>
        </w:rPr>
        <w:t>ii)</w:t>
      </w:r>
      <w:r>
        <w:t xml:space="preserve"> </w:t>
      </w:r>
      <w:r>
        <w:tab/>
      </w:r>
      <w:r w:rsidR="00256698" w:rsidRPr="009E1CE0">
        <w:rPr>
          <w:rFonts w:asciiTheme="minorHAnsi" w:hAnsiTheme="minorHAnsi" w:cstheme="minorHAnsi"/>
          <w:b w:val="0"/>
        </w:rPr>
        <w:t>adding a new sub-Section 6.5.10 under Section 6.0 (Growth Management) to read as follows, and renumbering all subsequent sections</w:t>
      </w:r>
      <w:r w:rsidR="005A4FCF" w:rsidRPr="009E1CE0">
        <w:rPr>
          <w:rFonts w:asciiTheme="minorHAnsi" w:hAnsiTheme="minorHAnsi" w:cstheme="minorHAnsi"/>
          <w:b w:val="0"/>
        </w:rPr>
        <w:t>:</w:t>
      </w:r>
    </w:p>
    <w:p w14:paraId="2D755B7B" w14:textId="13D43077" w:rsidR="00375B12" w:rsidRDefault="005A4FCF" w:rsidP="00375B12">
      <w:pPr>
        <w:spacing w:before="120"/>
        <w:ind w:left="1560" w:hanging="426"/>
        <w:rPr>
          <w:rFonts w:asciiTheme="minorHAnsi" w:hAnsiTheme="minorHAnsi" w:cstheme="minorHAnsi"/>
          <w:b w:val="0"/>
        </w:rPr>
      </w:pPr>
      <w:r w:rsidRPr="005459ED">
        <w:rPr>
          <w:rFonts w:asciiTheme="minorHAnsi" w:hAnsiTheme="minorHAnsi" w:cstheme="minorHAnsi"/>
          <w:b w:val="0"/>
        </w:rPr>
        <w:t>.</w:t>
      </w:r>
      <w:r w:rsidR="00256698">
        <w:rPr>
          <w:rFonts w:asciiTheme="minorHAnsi" w:hAnsiTheme="minorHAnsi" w:cstheme="minorHAnsi"/>
          <w:b w:val="0"/>
        </w:rPr>
        <w:t>10</w:t>
      </w:r>
      <w:r w:rsidRPr="005459ED">
        <w:rPr>
          <w:rFonts w:asciiTheme="minorHAnsi" w:hAnsiTheme="minorHAnsi" w:cstheme="minorHAnsi"/>
          <w:b w:val="0"/>
        </w:rPr>
        <w:tab/>
      </w:r>
      <w:r w:rsidR="001D29AB">
        <w:rPr>
          <w:rFonts w:asciiTheme="minorHAnsi" w:hAnsiTheme="minorHAnsi" w:cstheme="minorHAnsi"/>
          <w:b w:val="0"/>
        </w:rPr>
        <w:t>E</w:t>
      </w:r>
      <w:r w:rsidR="00522D71" w:rsidRPr="00522D71">
        <w:rPr>
          <w:rFonts w:asciiTheme="minorHAnsi" w:hAnsiTheme="minorHAnsi" w:cstheme="minorHAnsi"/>
          <w:b w:val="0"/>
        </w:rPr>
        <w:t>ncourages property owners to seek, as an alternative to the exclusion of lands from the Agricultural Land Reserve, approval from the Agricultural Land Commission for other application types under the Agricultural Land Commission Act such as non-farm use, non-adhering residential use and subdivision.</w:t>
      </w:r>
    </w:p>
    <w:p w14:paraId="0A434851" w14:textId="6449DDFD" w:rsidR="00375B12" w:rsidRPr="009E1CE0" w:rsidRDefault="00375B12" w:rsidP="00375B12">
      <w:pPr>
        <w:spacing w:before="120"/>
        <w:ind w:left="993" w:hanging="426"/>
        <w:rPr>
          <w:rFonts w:asciiTheme="minorHAnsi" w:hAnsiTheme="minorHAnsi" w:cstheme="minorHAnsi"/>
        </w:rPr>
      </w:pPr>
      <w:r w:rsidRPr="009E1CE0">
        <w:rPr>
          <w:rFonts w:asciiTheme="minorHAnsi" w:hAnsiTheme="minorHAnsi" w:cstheme="minorHAnsi"/>
          <w:b w:val="0"/>
        </w:rPr>
        <w:t>i</w:t>
      </w:r>
      <w:r>
        <w:rPr>
          <w:rFonts w:asciiTheme="minorHAnsi" w:hAnsiTheme="minorHAnsi" w:cstheme="minorHAnsi"/>
          <w:b w:val="0"/>
        </w:rPr>
        <w:t>i</w:t>
      </w:r>
      <w:r w:rsidRPr="009E1CE0">
        <w:rPr>
          <w:rFonts w:asciiTheme="minorHAnsi" w:hAnsiTheme="minorHAnsi" w:cstheme="minorHAnsi"/>
          <w:b w:val="0"/>
        </w:rPr>
        <w:t>i)</w:t>
      </w:r>
      <w:r>
        <w:t xml:space="preserve"> </w:t>
      </w:r>
      <w:r>
        <w:tab/>
      </w:r>
      <w:r w:rsidRPr="009E1CE0">
        <w:rPr>
          <w:rFonts w:asciiTheme="minorHAnsi" w:hAnsiTheme="minorHAnsi" w:cstheme="minorHAnsi"/>
          <w:b w:val="0"/>
        </w:rPr>
        <w:t>adding a new sub-Section 6.5.1</w:t>
      </w:r>
      <w:r>
        <w:rPr>
          <w:rFonts w:asciiTheme="minorHAnsi" w:hAnsiTheme="minorHAnsi" w:cstheme="minorHAnsi"/>
          <w:b w:val="0"/>
        </w:rPr>
        <w:t>1</w:t>
      </w:r>
      <w:r w:rsidRPr="009E1CE0">
        <w:rPr>
          <w:rFonts w:asciiTheme="minorHAnsi" w:hAnsiTheme="minorHAnsi" w:cstheme="minorHAnsi"/>
          <w:b w:val="0"/>
        </w:rPr>
        <w:t xml:space="preserve"> under Section 6.0 (Growth Management) to read as follows, and renumbering all subsequent sections:</w:t>
      </w:r>
    </w:p>
    <w:p w14:paraId="2D2B7E86" w14:textId="3319F0BF" w:rsidR="00375B12" w:rsidRPr="003F6EE9" w:rsidRDefault="00375B12" w:rsidP="00375B12">
      <w:pPr>
        <w:spacing w:before="120"/>
        <w:ind w:left="1560" w:hanging="426"/>
        <w:rPr>
          <w:rFonts w:asciiTheme="minorHAnsi" w:hAnsiTheme="minorHAnsi" w:cstheme="minorHAnsi"/>
          <w:b w:val="0"/>
        </w:rPr>
      </w:pPr>
      <w:r w:rsidRPr="005459ED">
        <w:rPr>
          <w:rFonts w:asciiTheme="minorHAnsi" w:hAnsiTheme="minorHAnsi" w:cstheme="minorHAnsi"/>
          <w:b w:val="0"/>
        </w:rPr>
        <w:t>.</w:t>
      </w:r>
      <w:r>
        <w:rPr>
          <w:rFonts w:asciiTheme="minorHAnsi" w:hAnsiTheme="minorHAnsi" w:cstheme="minorHAnsi"/>
          <w:b w:val="0"/>
        </w:rPr>
        <w:t>11</w:t>
      </w:r>
      <w:r w:rsidRPr="005459ED">
        <w:rPr>
          <w:rFonts w:asciiTheme="minorHAnsi" w:hAnsiTheme="minorHAnsi" w:cstheme="minorHAnsi"/>
          <w:b w:val="0"/>
        </w:rPr>
        <w:tab/>
      </w:r>
      <w:r w:rsidRPr="00522D71">
        <w:rPr>
          <w:rFonts w:asciiTheme="minorHAnsi" w:hAnsiTheme="minorHAnsi" w:cstheme="minorHAnsi"/>
          <w:b w:val="0"/>
        </w:rPr>
        <w:t>Generally supports maintaining the integrity of the Agricultural Land Reserve (ALR) and its existing boundaries.</w:t>
      </w:r>
    </w:p>
    <w:p w14:paraId="78A1AFA0" w14:textId="422A0990" w:rsidR="00375B12" w:rsidRPr="006D27EC" w:rsidRDefault="00375B12" w:rsidP="00375B12">
      <w:pPr>
        <w:spacing w:before="120"/>
        <w:ind w:left="993" w:hanging="426"/>
        <w:rPr>
          <w:rFonts w:asciiTheme="minorHAnsi" w:hAnsiTheme="minorHAnsi" w:cstheme="minorHAnsi"/>
          <w:b w:val="0"/>
        </w:rPr>
      </w:pPr>
      <w:r>
        <w:rPr>
          <w:rFonts w:asciiTheme="minorHAnsi" w:hAnsiTheme="minorHAnsi" w:cstheme="minorHAnsi"/>
          <w:b w:val="0"/>
        </w:rPr>
        <w:t>iv</w:t>
      </w:r>
      <w:r w:rsidRPr="003F6EE9">
        <w:rPr>
          <w:rFonts w:asciiTheme="minorHAnsi" w:hAnsiTheme="minorHAnsi" w:cstheme="minorHAnsi"/>
          <w:b w:val="0"/>
        </w:rPr>
        <w:t>)</w:t>
      </w:r>
      <w:r w:rsidRPr="003F6EE9">
        <w:rPr>
          <w:rFonts w:asciiTheme="minorHAnsi" w:hAnsiTheme="minorHAnsi" w:cstheme="minorHAnsi"/>
          <w:b w:val="0"/>
        </w:rPr>
        <w:tab/>
      </w:r>
      <w:r>
        <w:rPr>
          <w:rFonts w:asciiTheme="minorHAnsi" w:hAnsiTheme="minorHAnsi" w:cstheme="minorHAnsi"/>
          <w:b w:val="0"/>
        </w:rPr>
        <w:t>replacing sub-Section 9.3.5</w:t>
      </w:r>
      <w:r w:rsidRPr="006D27EC">
        <w:rPr>
          <w:rFonts w:asciiTheme="minorHAnsi" w:hAnsiTheme="minorHAnsi" w:cstheme="minorHAnsi"/>
          <w:b w:val="0"/>
        </w:rPr>
        <w:t xml:space="preserve"> under Section 9.0 (Agriculture) in its entirety, to read as follows:</w:t>
      </w:r>
    </w:p>
    <w:p w14:paraId="6DDB9471" w14:textId="3C11FDB8" w:rsidR="00375B12" w:rsidRPr="005459ED" w:rsidRDefault="00375B12" w:rsidP="00375B12">
      <w:pPr>
        <w:spacing w:before="120"/>
        <w:ind w:left="1560" w:hanging="426"/>
        <w:rPr>
          <w:rFonts w:asciiTheme="minorHAnsi" w:hAnsiTheme="minorHAnsi" w:cstheme="minorHAnsi"/>
          <w:b w:val="0"/>
        </w:rPr>
      </w:pPr>
      <w:r>
        <w:rPr>
          <w:rFonts w:asciiTheme="minorHAnsi" w:hAnsiTheme="minorHAnsi" w:cstheme="minorHAnsi"/>
          <w:b w:val="0"/>
        </w:rPr>
        <w:t>.5</w:t>
      </w:r>
      <w:r w:rsidRPr="006D27EC">
        <w:rPr>
          <w:rFonts w:asciiTheme="minorHAnsi" w:hAnsiTheme="minorHAnsi" w:cstheme="minorHAnsi"/>
          <w:b w:val="0"/>
        </w:rPr>
        <w:tab/>
      </w:r>
      <w:r w:rsidRPr="006D27EC">
        <w:rPr>
          <w:rFonts w:asciiTheme="minorHAnsi" w:hAnsiTheme="minorHAnsi" w:cstheme="minorHAnsi"/>
          <w:b w:val="0"/>
          <w:i/>
        </w:rPr>
        <w:t>deleted</w:t>
      </w:r>
    </w:p>
    <w:p w14:paraId="7DD6260C" w14:textId="77777777" w:rsidR="00375B12" w:rsidRPr="005459ED" w:rsidRDefault="00375B12" w:rsidP="00375B12">
      <w:pPr>
        <w:spacing w:before="120"/>
        <w:ind w:left="1560" w:hanging="426"/>
        <w:rPr>
          <w:rFonts w:asciiTheme="minorHAnsi" w:hAnsiTheme="minorHAnsi" w:cstheme="minorHAnsi"/>
          <w:b w:val="0"/>
        </w:rPr>
      </w:pPr>
    </w:p>
    <w:p w14:paraId="3E08C48F" w14:textId="77777777" w:rsidR="001D29AB" w:rsidRDefault="001D29AB">
      <w:pPr>
        <w:rPr>
          <w:rFonts w:asciiTheme="minorHAnsi" w:hAnsiTheme="minorHAnsi"/>
          <w:b w:val="0"/>
        </w:rPr>
      </w:pPr>
      <w:r>
        <w:rPr>
          <w:rFonts w:asciiTheme="minorHAnsi" w:hAnsiTheme="minorHAnsi"/>
          <w:b w:val="0"/>
        </w:rPr>
        <w:br w:type="page"/>
      </w:r>
    </w:p>
    <w:p w14:paraId="66B18D86" w14:textId="17BD74F3" w:rsidR="00A94693" w:rsidRPr="004F145A" w:rsidRDefault="00A94693" w:rsidP="00E019FE">
      <w:pPr>
        <w:tabs>
          <w:tab w:val="left" w:pos="3600"/>
        </w:tabs>
        <w:spacing w:before="360" w:after="240"/>
        <w:rPr>
          <w:rFonts w:asciiTheme="minorHAnsi" w:hAnsiTheme="minorHAnsi"/>
          <w:b w:val="0"/>
        </w:rPr>
      </w:pPr>
      <w:r w:rsidRPr="004F145A">
        <w:rPr>
          <w:rFonts w:asciiTheme="minorHAnsi" w:hAnsiTheme="minorHAnsi"/>
          <w:b w:val="0"/>
        </w:rPr>
        <w:lastRenderedPageBreak/>
        <w:t>READ A FIRST AND SECOND TIME t</w:t>
      </w:r>
      <w:r w:rsidR="00256698">
        <w:rPr>
          <w:rFonts w:asciiTheme="minorHAnsi" w:hAnsiTheme="minorHAnsi"/>
          <w:b w:val="0"/>
        </w:rPr>
        <w:t>h</w:t>
      </w:r>
      <w:r w:rsidR="007F4C9B">
        <w:rPr>
          <w:rFonts w:asciiTheme="minorHAnsi" w:hAnsiTheme="minorHAnsi"/>
          <w:b w:val="0"/>
        </w:rPr>
        <w:t xml:space="preserve">is </w:t>
      </w:r>
      <w:r w:rsidR="005808AB">
        <w:rPr>
          <w:rFonts w:asciiTheme="minorHAnsi" w:hAnsiTheme="minorHAnsi"/>
          <w:b w:val="0"/>
        </w:rPr>
        <w:t>4</w:t>
      </w:r>
      <w:r w:rsidR="005808AB" w:rsidRPr="005808AB">
        <w:rPr>
          <w:rFonts w:asciiTheme="minorHAnsi" w:hAnsiTheme="minorHAnsi"/>
          <w:b w:val="0"/>
          <w:vertAlign w:val="superscript"/>
        </w:rPr>
        <w:t>TH</w:t>
      </w:r>
      <w:r w:rsidR="005808AB">
        <w:rPr>
          <w:rFonts w:asciiTheme="minorHAnsi" w:hAnsiTheme="minorHAnsi"/>
          <w:b w:val="0"/>
        </w:rPr>
        <w:t xml:space="preserve"> day of February, 2021.</w:t>
      </w:r>
      <w:r w:rsidRPr="004F145A">
        <w:rPr>
          <w:noProof/>
          <w:lang w:eastAsia="en-CA"/>
        </w:rPr>
        <w:t xml:space="preserve"> </w:t>
      </w:r>
    </w:p>
    <w:p w14:paraId="448F4843" w14:textId="5EE8C9B5" w:rsidR="00A94693" w:rsidRPr="004F145A" w:rsidRDefault="00A94693" w:rsidP="00E019FE">
      <w:pPr>
        <w:tabs>
          <w:tab w:val="left" w:pos="3600"/>
        </w:tabs>
        <w:spacing w:before="240" w:after="240"/>
        <w:jc w:val="both"/>
        <w:rPr>
          <w:rFonts w:asciiTheme="minorHAnsi" w:hAnsiTheme="minorHAnsi"/>
          <w:b w:val="0"/>
          <w:szCs w:val="26"/>
        </w:rPr>
      </w:pPr>
      <w:r w:rsidRPr="004F145A">
        <w:rPr>
          <w:rFonts w:asciiTheme="minorHAnsi" w:hAnsiTheme="minorHAnsi"/>
          <w:b w:val="0"/>
        </w:rPr>
        <w:t>PUBLIC HEARING held</w:t>
      </w:r>
      <w:r w:rsidRPr="004F145A">
        <w:rPr>
          <w:rFonts w:asciiTheme="minorHAnsi" w:hAnsiTheme="minorHAnsi"/>
          <w:b w:val="0"/>
          <w:szCs w:val="26"/>
        </w:rPr>
        <w:t xml:space="preserve"> on thi</w:t>
      </w:r>
      <w:r w:rsidR="007F4C9B">
        <w:rPr>
          <w:rFonts w:asciiTheme="minorHAnsi" w:hAnsiTheme="minorHAnsi"/>
          <w:b w:val="0"/>
          <w:szCs w:val="26"/>
        </w:rPr>
        <w:t>s ____ day of ___________, 2021</w:t>
      </w:r>
      <w:r w:rsidRPr="004F145A">
        <w:rPr>
          <w:rFonts w:asciiTheme="minorHAnsi" w:hAnsiTheme="minorHAnsi"/>
          <w:b w:val="0"/>
          <w:szCs w:val="26"/>
        </w:rPr>
        <w:t>.</w:t>
      </w:r>
    </w:p>
    <w:p w14:paraId="47D41279" w14:textId="007B3D23" w:rsidR="00A94693" w:rsidRPr="004F145A" w:rsidRDefault="00A94693" w:rsidP="00E019FE">
      <w:pPr>
        <w:tabs>
          <w:tab w:val="left" w:pos="5040"/>
        </w:tabs>
        <w:spacing w:before="240" w:after="240"/>
        <w:jc w:val="both"/>
        <w:rPr>
          <w:rFonts w:asciiTheme="minorHAnsi" w:hAnsiTheme="minorHAnsi"/>
          <w:b w:val="0"/>
          <w:szCs w:val="26"/>
        </w:rPr>
      </w:pPr>
      <w:r w:rsidRPr="004F145A">
        <w:rPr>
          <w:rFonts w:asciiTheme="minorHAnsi" w:hAnsiTheme="minorHAnsi"/>
          <w:b w:val="0"/>
          <w:szCs w:val="26"/>
        </w:rPr>
        <w:t>READ A THIRD TIME t</w:t>
      </w:r>
      <w:r w:rsidR="00256698">
        <w:rPr>
          <w:rFonts w:asciiTheme="minorHAnsi" w:hAnsiTheme="minorHAnsi"/>
          <w:b w:val="0"/>
          <w:szCs w:val="26"/>
        </w:rPr>
        <w:t>h</w:t>
      </w:r>
      <w:r w:rsidR="007F4C9B">
        <w:rPr>
          <w:rFonts w:asciiTheme="minorHAnsi" w:hAnsiTheme="minorHAnsi"/>
          <w:b w:val="0"/>
          <w:szCs w:val="26"/>
        </w:rPr>
        <w:t>is ____ day of ___________, 2021</w:t>
      </w:r>
      <w:r w:rsidRPr="004F145A">
        <w:rPr>
          <w:rFonts w:asciiTheme="minorHAnsi" w:hAnsiTheme="minorHAnsi"/>
          <w:b w:val="0"/>
          <w:szCs w:val="26"/>
        </w:rPr>
        <w:t>.</w:t>
      </w:r>
    </w:p>
    <w:p w14:paraId="2DD58785" w14:textId="280094DF" w:rsidR="00A94693" w:rsidRPr="004F145A" w:rsidRDefault="00A94693" w:rsidP="00E019FE">
      <w:pPr>
        <w:tabs>
          <w:tab w:val="left" w:pos="5040"/>
        </w:tabs>
        <w:spacing w:before="240" w:after="240"/>
        <w:jc w:val="both"/>
        <w:rPr>
          <w:rFonts w:asciiTheme="minorHAnsi" w:hAnsiTheme="minorHAnsi"/>
          <w:b w:val="0"/>
          <w:szCs w:val="26"/>
        </w:rPr>
      </w:pPr>
      <w:r w:rsidRPr="004F145A">
        <w:rPr>
          <w:rFonts w:asciiTheme="minorHAnsi" w:hAnsiTheme="minorHAnsi"/>
          <w:b w:val="0"/>
          <w:szCs w:val="26"/>
        </w:rPr>
        <w:t>ADOPTED this ____ day of ___________, 20</w:t>
      </w:r>
      <w:r w:rsidR="007F4C9B">
        <w:rPr>
          <w:rFonts w:asciiTheme="minorHAnsi" w:hAnsiTheme="minorHAnsi"/>
          <w:b w:val="0"/>
          <w:szCs w:val="26"/>
        </w:rPr>
        <w:t>21</w:t>
      </w:r>
      <w:r w:rsidRPr="004F145A">
        <w:rPr>
          <w:rFonts w:asciiTheme="minorHAnsi" w:hAnsiTheme="minorHAnsi"/>
          <w:b w:val="0"/>
          <w:szCs w:val="26"/>
        </w:rPr>
        <w:t>.</w:t>
      </w:r>
    </w:p>
    <w:p w14:paraId="2DC9B988" w14:textId="77777777" w:rsidR="00A94693" w:rsidRPr="004F145A" w:rsidRDefault="00A94693" w:rsidP="007E1FAA">
      <w:pPr>
        <w:tabs>
          <w:tab w:val="left" w:pos="5040"/>
        </w:tabs>
        <w:jc w:val="both"/>
        <w:rPr>
          <w:rFonts w:asciiTheme="minorHAnsi" w:hAnsiTheme="minorHAnsi"/>
          <w:b w:val="0"/>
          <w:szCs w:val="26"/>
        </w:rPr>
      </w:pPr>
    </w:p>
    <w:p w14:paraId="2EDF6D40" w14:textId="77777777" w:rsidR="00A94693" w:rsidRPr="004F145A" w:rsidRDefault="00A94693" w:rsidP="007E1FAA">
      <w:pPr>
        <w:tabs>
          <w:tab w:val="left" w:pos="5040"/>
        </w:tabs>
        <w:jc w:val="both"/>
        <w:rPr>
          <w:rFonts w:asciiTheme="minorHAnsi" w:hAnsiTheme="minorHAnsi"/>
          <w:b w:val="0"/>
          <w:szCs w:val="26"/>
        </w:rPr>
      </w:pPr>
      <w:r w:rsidRPr="004F145A">
        <w:rPr>
          <w:rFonts w:asciiTheme="minorHAnsi" w:hAnsiTheme="minorHAnsi"/>
          <w:b w:val="0"/>
          <w:szCs w:val="26"/>
        </w:rPr>
        <w:t xml:space="preserve">_______________________     </w:t>
      </w:r>
      <w:r w:rsidRPr="004F145A">
        <w:rPr>
          <w:rFonts w:asciiTheme="minorHAnsi" w:hAnsiTheme="minorHAnsi"/>
          <w:b w:val="0"/>
          <w:szCs w:val="26"/>
        </w:rPr>
        <w:tab/>
      </w:r>
      <w:r w:rsidRPr="004F145A">
        <w:rPr>
          <w:rFonts w:asciiTheme="minorHAnsi" w:hAnsiTheme="minorHAnsi"/>
          <w:b w:val="0"/>
          <w:szCs w:val="26"/>
          <w:u w:val="single"/>
        </w:rPr>
        <w:t>______________________</w:t>
      </w:r>
      <w:r w:rsidRPr="004F145A">
        <w:rPr>
          <w:rFonts w:asciiTheme="minorHAnsi" w:hAnsiTheme="minorHAnsi"/>
          <w:b w:val="0"/>
          <w:szCs w:val="26"/>
          <w:u w:val="single"/>
        </w:rPr>
        <w:tab/>
      </w:r>
    </w:p>
    <w:p w14:paraId="260BBE5F" w14:textId="2DD62E45" w:rsidR="00111F2C" w:rsidRDefault="00A94693" w:rsidP="007E1FAA">
      <w:pPr>
        <w:tabs>
          <w:tab w:val="left" w:pos="5040"/>
        </w:tabs>
        <w:rPr>
          <w:rFonts w:asciiTheme="minorHAnsi" w:hAnsiTheme="minorHAnsi"/>
          <w:b w:val="0"/>
        </w:rPr>
      </w:pPr>
      <w:r w:rsidRPr="004F145A">
        <w:rPr>
          <w:rFonts w:asciiTheme="minorHAnsi" w:hAnsiTheme="minorHAnsi"/>
          <w:b w:val="0"/>
          <w:szCs w:val="26"/>
        </w:rPr>
        <w:t>Board Chair</w:t>
      </w:r>
      <w:bookmarkStart w:id="1" w:name="_GoBack"/>
      <w:bookmarkEnd w:id="1"/>
      <w:r w:rsidRPr="004F145A">
        <w:rPr>
          <w:rFonts w:asciiTheme="minorHAnsi" w:hAnsiTheme="minorHAnsi"/>
          <w:b w:val="0"/>
          <w:szCs w:val="26"/>
        </w:rPr>
        <w:tab/>
        <w:t xml:space="preserve">Chief Administrative </w:t>
      </w:r>
      <w:r w:rsidR="007E1FAA">
        <w:rPr>
          <w:rFonts w:asciiTheme="minorHAnsi" w:hAnsiTheme="minorHAnsi"/>
          <w:b w:val="0"/>
          <w:szCs w:val="26"/>
        </w:rPr>
        <w:t>Officer</w:t>
      </w:r>
    </w:p>
    <w:sectPr w:rsidR="00111F2C" w:rsidSect="00E747E8">
      <w:footerReference w:type="default" r:id="rId13"/>
      <w:pgSz w:w="12240" w:h="15840" w:code="1"/>
      <w:pgMar w:top="1077" w:right="1440" w:bottom="1440" w:left="1440" w:header="720" w:footer="720" w:gutter="0"/>
      <w:cols w:space="720"/>
      <w:docGrid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53616D" w16cid:durableId="1E35CB29"/>
  <w16cid:commentId w16cid:paraId="6C853F80" w16cid:durableId="1E2336D1"/>
  <w16cid:commentId w16cid:paraId="05D91DE7" w16cid:durableId="1E233B1B"/>
  <w16cid:commentId w16cid:paraId="619CD207" w16cid:durableId="1E23428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079B1" w14:textId="77777777" w:rsidR="006B7AD0" w:rsidRDefault="006B7AD0">
      <w:r>
        <w:separator/>
      </w:r>
    </w:p>
  </w:endnote>
  <w:endnote w:type="continuationSeparator" w:id="0">
    <w:p w14:paraId="60B7487D" w14:textId="77777777" w:rsidR="006B7AD0" w:rsidRDefault="006B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90AB" w14:textId="16D0B7DB" w:rsidR="006B7AD0" w:rsidRPr="00BA31B3" w:rsidRDefault="006B7AD0" w:rsidP="00A94693">
    <w:pPr>
      <w:pStyle w:val="Footer"/>
      <w:tabs>
        <w:tab w:val="clear" w:pos="8640"/>
      </w:tabs>
      <w:spacing w:before="180"/>
      <w:ind w:left="1440" w:right="4" w:firstLine="4320"/>
      <w:jc w:val="right"/>
      <w:rPr>
        <w:rFonts w:asciiTheme="minorHAnsi" w:hAnsiTheme="minorHAnsi"/>
        <w:sz w:val="22"/>
      </w:rPr>
    </w:pPr>
    <w:r w:rsidRPr="00BA31B3">
      <w:rPr>
        <w:rFonts w:asciiTheme="minorHAnsi" w:hAnsiTheme="minorHAnsi"/>
        <w:noProof/>
        <w:sz w:val="22"/>
        <w:lang w:eastAsia="en-CA"/>
      </w:rPr>
      <mc:AlternateContent>
        <mc:Choice Requires="wps">
          <w:drawing>
            <wp:anchor distT="4294967295" distB="4294967295" distL="114300" distR="114300" simplePos="0" relativeHeight="251674624" behindDoc="0" locked="0" layoutInCell="1" allowOverlap="1" wp14:anchorId="7F4A4F90" wp14:editId="60DB3B73">
              <wp:simplePos x="0" y="0"/>
              <wp:positionH relativeFrom="column">
                <wp:posOffset>0</wp:posOffset>
              </wp:positionH>
              <wp:positionV relativeFrom="paragraph">
                <wp:posOffset>57149</wp:posOffset>
              </wp:positionV>
              <wp:extent cx="59436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6308" id="Line 3"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0w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"/>
          </w:pict>
        </mc:Fallback>
      </mc:AlternateContent>
    </w:r>
    <w:r w:rsidRPr="00BA31B3">
      <w:rPr>
        <w:rFonts w:asciiTheme="minorHAnsi" w:hAnsiTheme="minorHAnsi"/>
        <w:sz w:val="22"/>
      </w:rPr>
      <w:t>Amendment Bylaw No.</w:t>
    </w:r>
    <w:r w:rsidR="00522D71">
      <w:rPr>
        <w:rFonts w:asciiTheme="minorHAnsi" w:hAnsiTheme="minorHAnsi"/>
        <w:sz w:val="22"/>
      </w:rPr>
      <w:t>2913</w:t>
    </w:r>
    <w:r w:rsidRPr="00BA31B3">
      <w:rPr>
        <w:rFonts w:asciiTheme="minorHAnsi" w:hAnsiTheme="minorHAnsi"/>
        <w:sz w:val="22"/>
      </w:rPr>
      <w:t>, 20</w:t>
    </w:r>
    <w:r w:rsidR="00256698">
      <w:rPr>
        <w:rFonts w:asciiTheme="minorHAnsi" w:hAnsiTheme="minorHAnsi"/>
        <w:sz w:val="22"/>
      </w:rPr>
      <w:t>20</w:t>
    </w:r>
  </w:p>
  <w:p w14:paraId="72C8E0E3" w14:textId="1C28FABA" w:rsidR="006B7AD0" w:rsidRPr="00FB5189" w:rsidRDefault="006B7AD0" w:rsidP="00A94693">
    <w:pPr>
      <w:pStyle w:val="Footer"/>
      <w:tabs>
        <w:tab w:val="clear" w:pos="8640"/>
      </w:tabs>
      <w:ind w:right="4"/>
      <w:jc w:val="right"/>
      <w:rPr>
        <w:rFonts w:asciiTheme="minorHAnsi" w:hAnsiTheme="minorHAnsi"/>
        <w:sz w:val="22"/>
      </w:rPr>
    </w:pPr>
    <w:r w:rsidRPr="00FB5189">
      <w:rPr>
        <w:rFonts w:asciiTheme="minorHAnsi" w:hAnsiTheme="minorHAnsi"/>
        <w:sz w:val="22"/>
      </w:rPr>
      <w:t>(</w:t>
    </w:r>
    <w:r w:rsidR="007E1FAA" w:rsidRPr="005459ED">
      <w:rPr>
        <w:rFonts w:asciiTheme="minorHAnsi" w:hAnsiTheme="minorHAnsi"/>
        <w:sz w:val="22"/>
      </w:rPr>
      <w:t>X</w:t>
    </w:r>
    <w:r w:rsidRPr="005459ED">
      <w:rPr>
        <w:rFonts w:asciiTheme="minorHAnsi" w:hAnsiTheme="minorHAnsi" w:cs="Arial"/>
        <w:sz w:val="22"/>
      </w:rPr>
      <w:t>2</w:t>
    </w:r>
    <w:r w:rsidR="00256698">
      <w:rPr>
        <w:rFonts w:asciiTheme="minorHAnsi" w:hAnsiTheme="minorHAnsi" w:cs="Arial"/>
        <w:sz w:val="22"/>
      </w:rPr>
      <w:t>020</w:t>
    </w:r>
    <w:r w:rsidRPr="00FB5189">
      <w:rPr>
        <w:rFonts w:asciiTheme="minorHAnsi" w:hAnsiTheme="minorHAnsi" w:cs="Arial"/>
        <w:sz w:val="22"/>
      </w:rPr>
      <w:t>.</w:t>
    </w:r>
    <w:r w:rsidR="006D27EC">
      <w:rPr>
        <w:rFonts w:asciiTheme="minorHAnsi" w:hAnsiTheme="minorHAnsi" w:cs="Arial"/>
        <w:sz w:val="22"/>
      </w:rPr>
      <w:t>014</w:t>
    </w:r>
    <w:r w:rsidRPr="00FB5189">
      <w:rPr>
        <w:rFonts w:asciiTheme="minorHAnsi" w:hAnsiTheme="minorHAnsi" w:cs="Arial"/>
        <w:bCs/>
        <w:sz w:val="22"/>
      </w:rPr>
      <w:t>-ZONE</w:t>
    </w:r>
    <w:r w:rsidRPr="00FB5189">
      <w:rPr>
        <w:rFonts w:asciiTheme="minorHAnsi" w:hAnsiTheme="minorHAnsi"/>
        <w:sz w:val="22"/>
      </w:rPr>
      <w:t>)</w:t>
    </w:r>
  </w:p>
  <w:p w14:paraId="015F0BD5" w14:textId="17256EAB" w:rsidR="006B7AD0" w:rsidRPr="00A94693" w:rsidRDefault="006B7AD0" w:rsidP="00A94693">
    <w:pPr>
      <w:pStyle w:val="Footer"/>
      <w:tabs>
        <w:tab w:val="clear" w:pos="8640"/>
        <w:tab w:val="left" w:pos="3192"/>
        <w:tab w:val="right" w:pos="9356"/>
      </w:tabs>
      <w:ind w:right="4"/>
      <w:rPr>
        <w:rFonts w:asciiTheme="minorHAnsi" w:hAnsiTheme="minorHAnsi"/>
        <w:sz w:val="22"/>
        <w:lang w:val="fr-CA"/>
      </w:rPr>
    </w:pPr>
    <w:r w:rsidRPr="00FB5189">
      <w:rPr>
        <w:rFonts w:asciiTheme="minorHAnsi" w:hAnsiTheme="minorHAnsi"/>
        <w:b/>
        <w:color w:val="FF0000"/>
        <w:sz w:val="22"/>
      </w:rPr>
      <w:tab/>
    </w:r>
    <w:r w:rsidRPr="00FB5189">
      <w:rPr>
        <w:rFonts w:asciiTheme="minorHAnsi" w:hAnsiTheme="minorHAnsi"/>
        <w:b/>
        <w:color w:val="FF0000"/>
        <w:sz w:val="22"/>
      </w:rPr>
      <w:tab/>
    </w:r>
    <w:r w:rsidRPr="00BA31B3">
      <w:rPr>
        <w:rFonts w:asciiTheme="minorHAnsi" w:hAnsiTheme="minorHAnsi"/>
        <w:sz w:val="22"/>
        <w:lang w:val="fr-CA"/>
      </w:rPr>
      <w:tab/>
      <w:t xml:space="preserve">Page </w:t>
    </w:r>
    <w:r w:rsidRPr="00BA31B3">
      <w:rPr>
        <w:rFonts w:asciiTheme="minorHAnsi" w:hAnsiTheme="minorHAnsi"/>
        <w:sz w:val="22"/>
      </w:rPr>
      <w:fldChar w:fldCharType="begin"/>
    </w:r>
    <w:r w:rsidRPr="00A94693">
      <w:rPr>
        <w:rFonts w:asciiTheme="minorHAnsi" w:hAnsiTheme="minorHAnsi"/>
        <w:sz w:val="22"/>
        <w:lang w:val="fr-CA"/>
      </w:rPr>
      <w:instrText xml:space="preserve"> PAGE </w:instrText>
    </w:r>
    <w:r w:rsidRPr="00BA31B3">
      <w:rPr>
        <w:rFonts w:asciiTheme="minorHAnsi" w:hAnsiTheme="minorHAnsi"/>
        <w:sz w:val="22"/>
      </w:rPr>
      <w:fldChar w:fldCharType="separate"/>
    </w:r>
    <w:r w:rsidR="005808AB">
      <w:rPr>
        <w:rFonts w:asciiTheme="minorHAnsi" w:hAnsiTheme="minorHAnsi"/>
        <w:noProof/>
        <w:sz w:val="22"/>
        <w:lang w:val="fr-CA"/>
      </w:rPr>
      <w:t>3</w:t>
    </w:r>
    <w:r w:rsidRPr="00BA31B3">
      <w:rPr>
        <w:rFonts w:asciiTheme="minorHAnsi" w:hAnsiTheme="minorHAnsi"/>
        <w:noProof/>
        <w:sz w:val="22"/>
      </w:rPr>
      <w:fldChar w:fldCharType="end"/>
    </w:r>
    <w:r w:rsidRPr="00A94693">
      <w:rPr>
        <w:rFonts w:asciiTheme="minorHAnsi" w:hAnsiTheme="minorHAnsi"/>
        <w:sz w:val="22"/>
        <w:lang w:val="fr-CA"/>
      </w:rPr>
      <w:t xml:space="preserve"> of </w:t>
    </w:r>
    <w:r w:rsidRPr="00BA31B3">
      <w:rPr>
        <w:rFonts w:asciiTheme="minorHAnsi" w:hAnsiTheme="minorHAnsi"/>
        <w:sz w:val="22"/>
      </w:rPr>
      <w:fldChar w:fldCharType="begin"/>
    </w:r>
    <w:r w:rsidRPr="00A94693">
      <w:rPr>
        <w:rFonts w:asciiTheme="minorHAnsi" w:hAnsiTheme="minorHAnsi"/>
        <w:sz w:val="22"/>
        <w:lang w:val="fr-CA"/>
      </w:rPr>
      <w:instrText xml:space="preserve"> NUMPAGES </w:instrText>
    </w:r>
    <w:r w:rsidRPr="00BA31B3">
      <w:rPr>
        <w:rFonts w:asciiTheme="minorHAnsi" w:hAnsiTheme="minorHAnsi"/>
        <w:sz w:val="22"/>
      </w:rPr>
      <w:fldChar w:fldCharType="separate"/>
    </w:r>
    <w:r w:rsidR="005808AB">
      <w:rPr>
        <w:rFonts w:asciiTheme="minorHAnsi" w:hAnsiTheme="minorHAnsi"/>
        <w:noProof/>
        <w:sz w:val="22"/>
        <w:lang w:val="fr-CA"/>
      </w:rPr>
      <w:t>5</w:t>
    </w:r>
    <w:r w:rsidRPr="00BA31B3">
      <w:rPr>
        <w:rFonts w:asciiTheme="minorHAnsi" w:hAnsiTheme="minorHAnsi"/>
        <w:noProof/>
        <w:sz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AF43D" w14:textId="77777777" w:rsidR="006B7AD0" w:rsidRDefault="006B7AD0">
      <w:r>
        <w:separator/>
      </w:r>
    </w:p>
  </w:footnote>
  <w:footnote w:type="continuationSeparator" w:id="0">
    <w:p w14:paraId="148775E0" w14:textId="77777777" w:rsidR="006B7AD0" w:rsidRDefault="006B7A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07B"/>
    <w:multiLevelType w:val="hybridMultilevel"/>
    <w:tmpl w:val="15166210"/>
    <w:lvl w:ilvl="0" w:tplc="62CEE376">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0462414"/>
    <w:multiLevelType w:val="hybridMultilevel"/>
    <w:tmpl w:val="0C1E27CC"/>
    <w:lvl w:ilvl="0" w:tplc="E0D4DD74">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60A6BFB"/>
    <w:multiLevelType w:val="hybridMultilevel"/>
    <w:tmpl w:val="84F08C78"/>
    <w:lvl w:ilvl="0" w:tplc="24A08CD6">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BCB6B6E"/>
    <w:multiLevelType w:val="hybridMultilevel"/>
    <w:tmpl w:val="323ED444"/>
    <w:lvl w:ilvl="0" w:tplc="FFFFFFFF">
      <w:start w:val="1"/>
      <w:numFmt w:val="decimal"/>
      <w:lvlText w:val="%1."/>
      <w:lvlJc w:val="left"/>
      <w:pPr>
        <w:tabs>
          <w:tab w:val="num" w:pos="1800"/>
        </w:tabs>
        <w:ind w:left="1800" w:hanging="360"/>
      </w:pPr>
      <w:rPr>
        <w:rFonts w:hint="default"/>
      </w:rPr>
    </w:lvl>
    <w:lvl w:ilvl="1" w:tplc="93A21894">
      <w:start w:val="1"/>
      <w:numFmt w:val="lowerRoman"/>
      <w:lvlText w:val="(%2)"/>
      <w:lvlJc w:val="left"/>
      <w:pPr>
        <w:tabs>
          <w:tab w:val="num" w:pos="1800"/>
        </w:tabs>
        <w:ind w:left="1800" w:hanging="720"/>
      </w:pPr>
      <w:rPr>
        <w:rFonts w:hint="default"/>
      </w:rPr>
    </w:lvl>
    <w:lvl w:ilvl="2" w:tplc="318AD220">
      <w:start w:val="4"/>
      <w:numFmt w:val="lowerLetter"/>
      <w:lvlText w:val="%3)"/>
      <w:lvlJc w:val="left"/>
      <w:pPr>
        <w:tabs>
          <w:tab w:val="num" w:pos="2340"/>
        </w:tabs>
        <w:ind w:left="2340" w:hanging="360"/>
      </w:pPr>
      <w:rPr>
        <w:rFonts w:hint="default"/>
      </w:rPr>
    </w:lvl>
    <w:lvl w:ilvl="3" w:tplc="E68C4710">
      <w:numFmt w:val="bullet"/>
      <w:lvlText w:val="•"/>
      <w:lvlJc w:val="left"/>
      <w:pPr>
        <w:ind w:left="2880" w:hanging="360"/>
      </w:pPr>
      <w:rPr>
        <w:rFonts w:ascii="Calibri" w:eastAsia="Times New Roman" w:hAnsi="Calibri" w:cs="Calibri" w:hint="default"/>
        <w:sz w:val="16"/>
        <w:szCs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3A7565"/>
    <w:multiLevelType w:val="hybridMultilevel"/>
    <w:tmpl w:val="DB98EA8E"/>
    <w:lvl w:ilvl="0" w:tplc="0B449430">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E75181F"/>
    <w:multiLevelType w:val="hybridMultilevel"/>
    <w:tmpl w:val="011AAE8A"/>
    <w:lvl w:ilvl="0" w:tplc="3B7087D0">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CD6FC4"/>
    <w:multiLevelType w:val="hybridMultilevel"/>
    <w:tmpl w:val="15166210"/>
    <w:lvl w:ilvl="0" w:tplc="62CEE376">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373D2D"/>
    <w:multiLevelType w:val="singleLevel"/>
    <w:tmpl w:val="14E054C0"/>
    <w:lvl w:ilvl="0">
      <w:start w:val="1"/>
      <w:numFmt w:val="bullet"/>
      <w:pStyle w:val="item2"/>
      <w:lvlText w:val=""/>
      <w:lvlJc w:val="left"/>
      <w:pPr>
        <w:tabs>
          <w:tab w:val="num" w:pos="360"/>
        </w:tabs>
        <w:ind w:left="360" w:hanging="360"/>
      </w:pPr>
      <w:rPr>
        <w:rFonts w:ascii="Symbol" w:hAnsi="Symbol" w:hint="default"/>
        <w:sz w:val="16"/>
      </w:rPr>
    </w:lvl>
  </w:abstractNum>
  <w:abstractNum w:abstractNumId="8" w15:restartNumberingAfterBreak="0">
    <w:nsid w:val="73A96F9A"/>
    <w:multiLevelType w:val="hybridMultilevel"/>
    <w:tmpl w:val="7DB28F74"/>
    <w:lvl w:ilvl="0" w:tplc="D6041514">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D92B99"/>
    <w:multiLevelType w:val="hybridMultilevel"/>
    <w:tmpl w:val="65DACE3C"/>
    <w:lvl w:ilvl="0" w:tplc="CC86E05A">
      <w:start w:val="9"/>
      <w:numFmt w:val="lowerLetter"/>
      <w:lvlText w:val="%1)"/>
      <w:lvlJc w:val="left"/>
      <w:pPr>
        <w:ind w:left="720" w:hanging="360"/>
      </w:pPr>
      <w:rPr>
        <w:rFonts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BF075A8"/>
    <w:multiLevelType w:val="hybridMultilevel"/>
    <w:tmpl w:val="851E695C"/>
    <w:lvl w:ilvl="0" w:tplc="E0D4DD74">
      <w:start w:val="1"/>
      <w:numFmt w:val="lowerRoman"/>
      <w:lvlText w:val="%1)"/>
      <w:lvlJc w:val="left"/>
      <w:pPr>
        <w:ind w:left="720" w:hanging="360"/>
      </w:pPr>
      <w:rPr>
        <w:rFonts w:hint="default"/>
        <w:b w:val="0"/>
        <w:i w:val="0"/>
        <w:sz w:val="24"/>
        <w:szCs w:val="26"/>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4"/>
  </w:num>
  <w:num w:numId="5">
    <w:abstractNumId w:val="1"/>
  </w:num>
  <w:num w:numId="6">
    <w:abstractNumId w:val="6"/>
  </w:num>
  <w:num w:numId="7">
    <w:abstractNumId w:val="2"/>
  </w:num>
  <w:num w:numId="8">
    <w:abstractNumId w:val="8"/>
  </w:num>
  <w:num w:numId="9">
    <w:abstractNumId w:val="10"/>
  </w:num>
  <w:num w:numId="10">
    <w:abstractNumId w:val="0"/>
  </w:num>
  <w:num w:numId="1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CA" w:vendorID="64" w:dllVersion="6" w:nlCheck="1" w:checkStyle="0"/>
  <w:activeWritingStyle w:appName="MSWord" w:lang="en-CA"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GB"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59"/>
    <w:rsid w:val="0000013D"/>
    <w:rsid w:val="0000134E"/>
    <w:rsid w:val="0000168A"/>
    <w:rsid w:val="00004A7F"/>
    <w:rsid w:val="00005ECB"/>
    <w:rsid w:val="000115F3"/>
    <w:rsid w:val="00012415"/>
    <w:rsid w:val="0001327A"/>
    <w:rsid w:val="000152F4"/>
    <w:rsid w:val="00015852"/>
    <w:rsid w:val="000204B2"/>
    <w:rsid w:val="000208E8"/>
    <w:rsid w:val="000215B0"/>
    <w:rsid w:val="0002449D"/>
    <w:rsid w:val="00026D28"/>
    <w:rsid w:val="00026D53"/>
    <w:rsid w:val="00031B7C"/>
    <w:rsid w:val="00032377"/>
    <w:rsid w:val="00033928"/>
    <w:rsid w:val="00037EEE"/>
    <w:rsid w:val="00041286"/>
    <w:rsid w:val="00042216"/>
    <w:rsid w:val="000433B8"/>
    <w:rsid w:val="000461AA"/>
    <w:rsid w:val="00050BF5"/>
    <w:rsid w:val="00050F91"/>
    <w:rsid w:val="00057B53"/>
    <w:rsid w:val="00061E47"/>
    <w:rsid w:val="00063393"/>
    <w:rsid w:val="00063A20"/>
    <w:rsid w:val="00066CC5"/>
    <w:rsid w:val="000677CD"/>
    <w:rsid w:val="000725A6"/>
    <w:rsid w:val="00073D09"/>
    <w:rsid w:val="00077AFD"/>
    <w:rsid w:val="000805E6"/>
    <w:rsid w:val="00082E39"/>
    <w:rsid w:val="00085E69"/>
    <w:rsid w:val="000864A8"/>
    <w:rsid w:val="00087BFD"/>
    <w:rsid w:val="00091542"/>
    <w:rsid w:val="000937AF"/>
    <w:rsid w:val="00093AFB"/>
    <w:rsid w:val="00093B8D"/>
    <w:rsid w:val="00093EE0"/>
    <w:rsid w:val="00094ACC"/>
    <w:rsid w:val="0009565E"/>
    <w:rsid w:val="00097EBE"/>
    <w:rsid w:val="000A0B03"/>
    <w:rsid w:val="000A26C4"/>
    <w:rsid w:val="000A53E1"/>
    <w:rsid w:val="000A5807"/>
    <w:rsid w:val="000A6313"/>
    <w:rsid w:val="000B0D6F"/>
    <w:rsid w:val="000B2006"/>
    <w:rsid w:val="000B55DF"/>
    <w:rsid w:val="000B5964"/>
    <w:rsid w:val="000B63A9"/>
    <w:rsid w:val="000C15D0"/>
    <w:rsid w:val="000C17F6"/>
    <w:rsid w:val="000C182A"/>
    <w:rsid w:val="000C3580"/>
    <w:rsid w:val="000C4084"/>
    <w:rsid w:val="000C4FC0"/>
    <w:rsid w:val="000C5642"/>
    <w:rsid w:val="000C5698"/>
    <w:rsid w:val="000C7BAE"/>
    <w:rsid w:val="000D0268"/>
    <w:rsid w:val="000D2EEA"/>
    <w:rsid w:val="000D41A3"/>
    <w:rsid w:val="000D7B99"/>
    <w:rsid w:val="000E0910"/>
    <w:rsid w:val="000E1AF0"/>
    <w:rsid w:val="000E2B50"/>
    <w:rsid w:val="000E378C"/>
    <w:rsid w:val="000E5EF8"/>
    <w:rsid w:val="000E7520"/>
    <w:rsid w:val="000E792C"/>
    <w:rsid w:val="000F300E"/>
    <w:rsid w:val="000F39B2"/>
    <w:rsid w:val="000F3D8B"/>
    <w:rsid w:val="000F6121"/>
    <w:rsid w:val="00103F51"/>
    <w:rsid w:val="0010641F"/>
    <w:rsid w:val="001113A5"/>
    <w:rsid w:val="00111F2C"/>
    <w:rsid w:val="00113850"/>
    <w:rsid w:val="0011432F"/>
    <w:rsid w:val="001144DF"/>
    <w:rsid w:val="00114FF1"/>
    <w:rsid w:val="0011549F"/>
    <w:rsid w:val="00115B4E"/>
    <w:rsid w:val="00117750"/>
    <w:rsid w:val="0012053D"/>
    <w:rsid w:val="00121580"/>
    <w:rsid w:val="00122261"/>
    <w:rsid w:val="00123883"/>
    <w:rsid w:val="00124817"/>
    <w:rsid w:val="001263C7"/>
    <w:rsid w:val="001265EE"/>
    <w:rsid w:val="001275EF"/>
    <w:rsid w:val="00127E17"/>
    <w:rsid w:val="00133007"/>
    <w:rsid w:val="0013410B"/>
    <w:rsid w:val="001367E4"/>
    <w:rsid w:val="00145829"/>
    <w:rsid w:val="00145FE5"/>
    <w:rsid w:val="00146484"/>
    <w:rsid w:val="001525DB"/>
    <w:rsid w:val="00153ED9"/>
    <w:rsid w:val="001552AB"/>
    <w:rsid w:val="001562C4"/>
    <w:rsid w:val="0015655D"/>
    <w:rsid w:val="00157115"/>
    <w:rsid w:val="0016293D"/>
    <w:rsid w:val="00163F4D"/>
    <w:rsid w:val="00164055"/>
    <w:rsid w:val="00164BBB"/>
    <w:rsid w:val="00165849"/>
    <w:rsid w:val="00165AF3"/>
    <w:rsid w:val="00166BD1"/>
    <w:rsid w:val="00166DEF"/>
    <w:rsid w:val="00167EA5"/>
    <w:rsid w:val="0017148E"/>
    <w:rsid w:val="0017258C"/>
    <w:rsid w:val="00172C99"/>
    <w:rsid w:val="00174858"/>
    <w:rsid w:val="00175643"/>
    <w:rsid w:val="0017584B"/>
    <w:rsid w:val="00177493"/>
    <w:rsid w:val="00180A6B"/>
    <w:rsid w:val="001832F9"/>
    <w:rsid w:val="00184598"/>
    <w:rsid w:val="0018667A"/>
    <w:rsid w:val="001877E1"/>
    <w:rsid w:val="00190FE3"/>
    <w:rsid w:val="00192C26"/>
    <w:rsid w:val="001944BB"/>
    <w:rsid w:val="00194916"/>
    <w:rsid w:val="00197A8D"/>
    <w:rsid w:val="001A0721"/>
    <w:rsid w:val="001A1E95"/>
    <w:rsid w:val="001A5F87"/>
    <w:rsid w:val="001A6326"/>
    <w:rsid w:val="001B13B6"/>
    <w:rsid w:val="001B21F9"/>
    <w:rsid w:val="001B29BB"/>
    <w:rsid w:val="001B32D9"/>
    <w:rsid w:val="001B4285"/>
    <w:rsid w:val="001B4607"/>
    <w:rsid w:val="001B46E9"/>
    <w:rsid w:val="001B6532"/>
    <w:rsid w:val="001B704F"/>
    <w:rsid w:val="001B7765"/>
    <w:rsid w:val="001C004E"/>
    <w:rsid w:val="001C2C9A"/>
    <w:rsid w:val="001C38E4"/>
    <w:rsid w:val="001C672B"/>
    <w:rsid w:val="001C7A3F"/>
    <w:rsid w:val="001D1685"/>
    <w:rsid w:val="001D18DC"/>
    <w:rsid w:val="001D29AB"/>
    <w:rsid w:val="001D3366"/>
    <w:rsid w:val="001D3768"/>
    <w:rsid w:val="001D47A7"/>
    <w:rsid w:val="001D65C9"/>
    <w:rsid w:val="001D79AB"/>
    <w:rsid w:val="001E3A14"/>
    <w:rsid w:val="001E4480"/>
    <w:rsid w:val="001E4784"/>
    <w:rsid w:val="001E53F7"/>
    <w:rsid w:val="001E6A94"/>
    <w:rsid w:val="001F1821"/>
    <w:rsid w:val="001F6727"/>
    <w:rsid w:val="001F6C12"/>
    <w:rsid w:val="002004D3"/>
    <w:rsid w:val="00201885"/>
    <w:rsid w:val="002024BD"/>
    <w:rsid w:val="00202FE7"/>
    <w:rsid w:val="00210D2A"/>
    <w:rsid w:val="00211D9A"/>
    <w:rsid w:val="002124D9"/>
    <w:rsid w:val="00213968"/>
    <w:rsid w:val="00215396"/>
    <w:rsid w:val="00215634"/>
    <w:rsid w:val="00215938"/>
    <w:rsid w:val="00215FE5"/>
    <w:rsid w:val="00216CC2"/>
    <w:rsid w:val="00220CAA"/>
    <w:rsid w:val="00222032"/>
    <w:rsid w:val="00225490"/>
    <w:rsid w:val="00226B7B"/>
    <w:rsid w:val="0023038A"/>
    <w:rsid w:val="00232DDD"/>
    <w:rsid w:val="002337FD"/>
    <w:rsid w:val="00235DA5"/>
    <w:rsid w:val="00237F94"/>
    <w:rsid w:val="0024079D"/>
    <w:rsid w:val="0024266C"/>
    <w:rsid w:val="00242720"/>
    <w:rsid w:val="0024463A"/>
    <w:rsid w:val="0024557E"/>
    <w:rsid w:val="00245E84"/>
    <w:rsid w:val="002473A8"/>
    <w:rsid w:val="002474B1"/>
    <w:rsid w:val="00247F26"/>
    <w:rsid w:val="0025044F"/>
    <w:rsid w:val="00254F09"/>
    <w:rsid w:val="00256698"/>
    <w:rsid w:val="00256756"/>
    <w:rsid w:val="00261B38"/>
    <w:rsid w:val="0026384E"/>
    <w:rsid w:val="00265132"/>
    <w:rsid w:val="00265D13"/>
    <w:rsid w:val="00266878"/>
    <w:rsid w:val="00266C6E"/>
    <w:rsid w:val="002731A9"/>
    <w:rsid w:val="00273B13"/>
    <w:rsid w:val="00276CD5"/>
    <w:rsid w:val="00277B1D"/>
    <w:rsid w:val="002815F4"/>
    <w:rsid w:val="00282271"/>
    <w:rsid w:val="0028332B"/>
    <w:rsid w:val="00285A8C"/>
    <w:rsid w:val="00286950"/>
    <w:rsid w:val="00286A9D"/>
    <w:rsid w:val="002873F2"/>
    <w:rsid w:val="002913BA"/>
    <w:rsid w:val="0029211E"/>
    <w:rsid w:val="0029434C"/>
    <w:rsid w:val="002A3CF9"/>
    <w:rsid w:val="002A51D9"/>
    <w:rsid w:val="002A53E9"/>
    <w:rsid w:val="002A5440"/>
    <w:rsid w:val="002A7B6B"/>
    <w:rsid w:val="002B2176"/>
    <w:rsid w:val="002B2F3E"/>
    <w:rsid w:val="002B4B1C"/>
    <w:rsid w:val="002C0676"/>
    <w:rsid w:val="002C2403"/>
    <w:rsid w:val="002C2E6D"/>
    <w:rsid w:val="002C660B"/>
    <w:rsid w:val="002C74C5"/>
    <w:rsid w:val="002D006D"/>
    <w:rsid w:val="002D174C"/>
    <w:rsid w:val="002D1E1F"/>
    <w:rsid w:val="002D40DF"/>
    <w:rsid w:val="002D67C7"/>
    <w:rsid w:val="002E0095"/>
    <w:rsid w:val="002E0BFE"/>
    <w:rsid w:val="002E26AF"/>
    <w:rsid w:val="002E34F2"/>
    <w:rsid w:val="002E4A5F"/>
    <w:rsid w:val="002E4E60"/>
    <w:rsid w:val="002E6C6C"/>
    <w:rsid w:val="002E6DA4"/>
    <w:rsid w:val="002F2ED5"/>
    <w:rsid w:val="002F4D78"/>
    <w:rsid w:val="002F501E"/>
    <w:rsid w:val="002F51B4"/>
    <w:rsid w:val="002F7E6E"/>
    <w:rsid w:val="00301915"/>
    <w:rsid w:val="0030485B"/>
    <w:rsid w:val="00305DA4"/>
    <w:rsid w:val="003112B3"/>
    <w:rsid w:val="003122F0"/>
    <w:rsid w:val="00312F34"/>
    <w:rsid w:val="003135C9"/>
    <w:rsid w:val="00314238"/>
    <w:rsid w:val="003148C6"/>
    <w:rsid w:val="00314C38"/>
    <w:rsid w:val="003153C3"/>
    <w:rsid w:val="00316873"/>
    <w:rsid w:val="00317F3F"/>
    <w:rsid w:val="003216FE"/>
    <w:rsid w:val="00322FD4"/>
    <w:rsid w:val="003239EE"/>
    <w:rsid w:val="003240AA"/>
    <w:rsid w:val="00326772"/>
    <w:rsid w:val="00332659"/>
    <w:rsid w:val="00334EF6"/>
    <w:rsid w:val="00336FF4"/>
    <w:rsid w:val="003406EA"/>
    <w:rsid w:val="00342C12"/>
    <w:rsid w:val="00346AF9"/>
    <w:rsid w:val="0034791B"/>
    <w:rsid w:val="00352087"/>
    <w:rsid w:val="00355A9B"/>
    <w:rsid w:val="0036098C"/>
    <w:rsid w:val="003639C6"/>
    <w:rsid w:val="00363BCC"/>
    <w:rsid w:val="00363D82"/>
    <w:rsid w:val="00365C53"/>
    <w:rsid w:val="0036724A"/>
    <w:rsid w:val="00370698"/>
    <w:rsid w:val="0037216D"/>
    <w:rsid w:val="00372E51"/>
    <w:rsid w:val="00375B12"/>
    <w:rsid w:val="00375EFF"/>
    <w:rsid w:val="0037686C"/>
    <w:rsid w:val="00376A39"/>
    <w:rsid w:val="00380879"/>
    <w:rsid w:val="00380881"/>
    <w:rsid w:val="00383049"/>
    <w:rsid w:val="003845CA"/>
    <w:rsid w:val="003848D8"/>
    <w:rsid w:val="003854C3"/>
    <w:rsid w:val="00387E05"/>
    <w:rsid w:val="00387E4F"/>
    <w:rsid w:val="0039101B"/>
    <w:rsid w:val="003917FC"/>
    <w:rsid w:val="00393BD4"/>
    <w:rsid w:val="0039540A"/>
    <w:rsid w:val="003956DA"/>
    <w:rsid w:val="00396286"/>
    <w:rsid w:val="003A08F2"/>
    <w:rsid w:val="003A146D"/>
    <w:rsid w:val="003A20F0"/>
    <w:rsid w:val="003A2E41"/>
    <w:rsid w:val="003A384A"/>
    <w:rsid w:val="003A417A"/>
    <w:rsid w:val="003A6A16"/>
    <w:rsid w:val="003A7243"/>
    <w:rsid w:val="003A7E1E"/>
    <w:rsid w:val="003B5424"/>
    <w:rsid w:val="003B5731"/>
    <w:rsid w:val="003B6A1B"/>
    <w:rsid w:val="003B6F7B"/>
    <w:rsid w:val="003C37BF"/>
    <w:rsid w:val="003C4384"/>
    <w:rsid w:val="003C4D93"/>
    <w:rsid w:val="003C6221"/>
    <w:rsid w:val="003C6542"/>
    <w:rsid w:val="003C6B95"/>
    <w:rsid w:val="003C717F"/>
    <w:rsid w:val="003C7966"/>
    <w:rsid w:val="003D118F"/>
    <w:rsid w:val="003D25B3"/>
    <w:rsid w:val="003D2758"/>
    <w:rsid w:val="003D38B4"/>
    <w:rsid w:val="003D598D"/>
    <w:rsid w:val="003D5B2D"/>
    <w:rsid w:val="003E2644"/>
    <w:rsid w:val="003E33E4"/>
    <w:rsid w:val="003E33EB"/>
    <w:rsid w:val="003E4037"/>
    <w:rsid w:val="003E73E5"/>
    <w:rsid w:val="003F18CB"/>
    <w:rsid w:val="003F29B1"/>
    <w:rsid w:val="003F3675"/>
    <w:rsid w:val="003F6692"/>
    <w:rsid w:val="003F6EE9"/>
    <w:rsid w:val="003F7E3D"/>
    <w:rsid w:val="00401717"/>
    <w:rsid w:val="0040325F"/>
    <w:rsid w:val="00404C1B"/>
    <w:rsid w:val="004119C6"/>
    <w:rsid w:val="004131EF"/>
    <w:rsid w:val="00413219"/>
    <w:rsid w:val="00416AA5"/>
    <w:rsid w:val="00420040"/>
    <w:rsid w:val="00421450"/>
    <w:rsid w:val="00421683"/>
    <w:rsid w:val="004231C4"/>
    <w:rsid w:val="0042420F"/>
    <w:rsid w:val="00427814"/>
    <w:rsid w:val="00430AA7"/>
    <w:rsid w:val="0043179C"/>
    <w:rsid w:val="004317D6"/>
    <w:rsid w:val="00432D60"/>
    <w:rsid w:val="004340E0"/>
    <w:rsid w:val="00434CBD"/>
    <w:rsid w:val="00435E08"/>
    <w:rsid w:val="00436F4E"/>
    <w:rsid w:val="00441F62"/>
    <w:rsid w:val="00452851"/>
    <w:rsid w:val="00454750"/>
    <w:rsid w:val="00454950"/>
    <w:rsid w:val="00454BA6"/>
    <w:rsid w:val="00456B40"/>
    <w:rsid w:val="00456C4B"/>
    <w:rsid w:val="00457CA2"/>
    <w:rsid w:val="0046132F"/>
    <w:rsid w:val="004623BE"/>
    <w:rsid w:val="0046327C"/>
    <w:rsid w:val="00465450"/>
    <w:rsid w:val="0046574F"/>
    <w:rsid w:val="004663B8"/>
    <w:rsid w:val="0046752E"/>
    <w:rsid w:val="004677D0"/>
    <w:rsid w:val="00467819"/>
    <w:rsid w:val="00467876"/>
    <w:rsid w:val="00472C53"/>
    <w:rsid w:val="00472C89"/>
    <w:rsid w:val="00472DD0"/>
    <w:rsid w:val="00475393"/>
    <w:rsid w:val="0047779A"/>
    <w:rsid w:val="0048078C"/>
    <w:rsid w:val="00483002"/>
    <w:rsid w:val="004865BB"/>
    <w:rsid w:val="00486C88"/>
    <w:rsid w:val="00486F0D"/>
    <w:rsid w:val="00491ADE"/>
    <w:rsid w:val="00491CE3"/>
    <w:rsid w:val="00491F43"/>
    <w:rsid w:val="0049326B"/>
    <w:rsid w:val="00494FCD"/>
    <w:rsid w:val="00495EBF"/>
    <w:rsid w:val="00496A63"/>
    <w:rsid w:val="00497D30"/>
    <w:rsid w:val="00497F0F"/>
    <w:rsid w:val="004A1385"/>
    <w:rsid w:val="004A14D4"/>
    <w:rsid w:val="004A271F"/>
    <w:rsid w:val="004A2C15"/>
    <w:rsid w:val="004A3B6D"/>
    <w:rsid w:val="004A417A"/>
    <w:rsid w:val="004A4E76"/>
    <w:rsid w:val="004A5DB0"/>
    <w:rsid w:val="004B1736"/>
    <w:rsid w:val="004B5F03"/>
    <w:rsid w:val="004B65F3"/>
    <w:rsid w:val="004B6974"/>
    <w:rsid w:val="004B7AB0"/>
    <w:rsid w:val="004C30F8"/>
    <w:rsid w:val="004C3937"/>
    <w:rsid w:val="004C5295"/>
    <w:rsid w:val="004C5357"/>
    <w:rsid w:val="004C718B"/>
    <w:rsid w:val="004D164A"/>
    <w:rsid w:val="004D3EB0"/>
    <w:rsid w:val="004D48D7"/>
    <w:rsid w:val="004E447E"/>
    <w:rsid w:val="004E6A70"/>
    <w:rsid w:val="004F145A"/>
    <w:rsid w:val="004F1CFB"/>
    <w:rsid w:val="004F3CA0"/>
    <w:rsid w:val="004F603D"/>
    <w:rsid w:val="004F71F7"/>
    <w:rsid w:val="00500176"/>
    <w:rsid w:val="00500941"/>
    <w:rsid w:val="00502BED"/>
    <w:rsid w:val="0050392A"/>
    <w:rsid w:val="00504580"/>
    <w:rsid w:val="005048DD"/>
    <w:rsid w:val="00505BC4"/>
    <w:rsid w:val="00507D2A"/>
    <w:rsid w:val="00510408"/>
    <w:rsid w:val="005125E8"/>
    <w:rsid w:val="005137B4"/>
    <w:rsid w:val="00513E21"/>
    <w:rsid w:val="005156D1"/>
    <w:rsid w:val="005161E9"/>
    <w:rsid w:val="00516B3D"/>
    <w:rsid w:val="00517F15"/>
    <w:rsid w:val="00520253"/>
    <w:rsid w:val="00522D71"/>
    <w:rsid w:val="00525353"/>
    <w:rsid w:val="005262EB"/>
    <w:rsid w:val="005266B2"/>
    <w:rsid w:val="00527087"/>
    <w:rsid w:val="0053004F"/>
    <w:rsid w:val="00530CC1"/>
    <w:rsid w:val="005317E4"/>
    <w:rsid w:val="00531E89"/>
    <w:rsid w:val="0053387B"/>
    <w:rsid w:val="005340F4"/>
    <w:rsid w:val="00536695"/>
    <w:rsid w:val="00536E2C"/>
    <w:rsid w:val="00537E51"/>
    <w:rsid w:val="00540F5D"/>
    <w:rsid w:val="00545219"/>
    <w:rsid w:val="005459ED"/>
    <w:rsid w:val="0054672B"/>
    <w:rsid w:val="00547FAD"/>
    <w:rsid w:val="005505B7"/>
    <w:rsid w:val="00550D97"/>
    <w:rsid w:val="00550DBC"/>
    <w:rsid w:val="00551244"/>
    <w:rsid w:val="00552A04"/>
    <w:rsid w:val="00552EC7"/>
    <w:rsid w:val="00554BB4"/>
    <w:rsid w:val="00556ABA"/>
    <w:rsid w:val="00556C79"/>
    <w:rsid w:val="00560BC3"/>
    <w:rsid w:val="005616EC"/>
    <w:rsid w:val="0056396A"/>
    <w:rsid w:val="00563D91"/>
    <w:rsid w:val="00576993"/>
    <w:rsid w:val="005770B6"/>
    <w:rsid w:val="005770CA"/>
    <w:rsid w:val="00577CB9"/>
    <w:rsid w:val="00577F2B"/>
    <w:rsid w:val="00577F66"/>
    <w:rsid w:val="005802C7"/>
    <w:rsid w:val="005808AB"/>
    <w:rsid w:val="00582FA9"/>
    <w:rsid w:val="00583BF3"/>
    <w:rsid w:val="00585A77"/>
    <w:rsid w:val="00585C2C"/>
    <w:rsid w:val="00586EB4"/>
    <w:rsid w:val="005871A3"/>
    <w:rsid w:val="005919CC"/>
    <w:rsid w:val="00591ED0"/>
    <w:rsid w:val="0059490F"/>
    <w:rsid w:val="005957C2"/>
    <w:rsid w:val="0059721F"/>
    <w:rsid w:val="005A0401"/>
    <w:rsid w:val="005A0770"/>
    <w:rsid w:val="005A257E"/>
    <w:rsid w:val="005A34D8"/>
    <w:rsid w:val="005A4FCF"/>
    <w:rsid w:val="005A57A5"/>
    <w:rsid w:val="005A650F"/>
    <w:rsid w:val="005A7B4D"/>
    <w:rsid w:val="005B23A8"/>
    <w:rsid w:val="005B26C0"/>
    <w:rsid w:val="005B2748"/>
    <w:rsid w:val="005B32B9"/>
    <w:rsid w:val="005B53A2"/>
    <w:rsid w:val="005C00CD"/>
    <w:rsid w:val="005C02A2"/>
    <w:rsid w:val="005C02A3"/>
    <w:rsid w:val="005C0981"/>
    <w:rsid w:val="005C17E9"/>
    <w:rsid w:val="005C1FFF"/>
    <w:rsid w:val="005C32EB"/>
    <w:rsid w:val="005C64A2"/>
    <w:rsid w:val="005D0090"/>
    <w:rsid w:val="005D6024"/>
    <w:rsid w:val="005D6815"/>
    <w:rsid w:val="005D72AB"/>
    <w:rsid w:val="005D7D25"/>
    <w:rsid w:val="005E1987"/>
    <w:rsid w:val="005E2690"/>
    <w:rsid w:val="005E31D6"/>
    <w:rsid w:val="005E52C3"/>
    <w:rsid w:val="005E5BA5"/>
    <w:rsid w:val="005E747C"/>
    <w:rsid w:val="005E7A86"/>
    <w:rsid w:val="005F0A45"/>
    <w:rsid w:val="005F1555"/>
    <w:rsid w:val="005F2BDB"/>
    <w:rsid w:val="005F6393"/>
    <w:rsid w:val="005F6693"/>
    <w:rsid w:val="005F6868"/>
    <w:rsid w:val="005F773C"/>
    <w:rsid w:val="005F7D1E"/>
    <w:rsid w:val="006018D5"/>
    <w:rsid w:val="006034B7"/>
    <w:rsid w:val="006059A2"/>
    <w:rsid w:val="0060617E"/>
    <w:rsid w:val="006131D0"/>
    <w:rsid w:val="006147F0"/>
    <w:rsid w:val="006150B8"/>
    <w:rsid w:val="00616F94"/>
    <w:rsid w:val="00621D41"/>
    <w:rsid w:val="0062324E"/>
    <w:rsid w:val="00624B61"/>
    <w:rsid w:val="00625908"/>
    <w:rsid w:val="0062758D"/>
    <w:rsid w:val="00631C9C"/>
    <w:rsid w:val="00632329"/>
    <w:rsid w:val="0063473D"/>
    <w:rsid w:val="006353F9"/>
    <w:rsid w:val="00636DA4"/>
    <w:rsid w:val="00640ED9"/>
    <w:rsid w:val="006414CD"/>
    <w:rsid w:val="00643C3D"/>
    <w:rsid w:val="00646327"/>
    <w:rsid w:val="006468D9"/>
    <w:rsid w:val="00650C34"/>
    <w:rsid w:val="006517C3"/>
    <w:rsid w:val="00653CD9"/>
    <w:rsid w:val="006541E1"/>
    <w:rsid w:val="006569B5"/>
    <w:rsid w:val="0065792C"/>
    <w:rsid w:val="00660ACF"/>
    <w:rsid w:val="00661051"/>
    <w:rsid w:val="00662075"/>
    <w:rsid w:val="006626FE"/>
    <w:rsid w:val="0066676E"/>
    <w:rsid w:val="00666C97"/>
    <w:rsid w:val="00670C46"/>
    <w:rsid w:val="0067141F"/>
    <w:rsid w:val="00675F29"/>
    <w:rsid w:val="00677901"/>
    <w:rsid w:val="00681D92"/>
    <w:rsid w:val="00684E9B"/>
    <w:rsid w:val="00685ACA"/>
    <w:rsid w:val="00686520"/>
    <w:rsid w:val="00686669"/>
    <w:rsid w:val="0069033D"/>
    <w:rsid w:val="00690629"/>
    <w:rsid w:val="0069062B"/>
    <w:rsid w:val="0069080E"/>
    <w:rsid w:val="006935C9"/>
    <w:rsid w:val="006937BD"/>
    <w:rsid w:val="006944D8"/>
    <w:rsid w:val="0069498C"/>
    <w:rsid w:val="00694C6D"/>
    <w:rsid w:val="006951AF"/>
    <w:rsid w:val="006966BD"/>
    <w:rsid w:val="00696F28"/>
    <w:rsid w:val="00697D04"/>
    <w:rsid w:val="006A00D1"/>
    <w:rsid w:val="006A3B01"/>
    <w:rsid w:val="006A42AE"/>
    <w:rsid w:val="006A52C7"/>
    <w:rsid w:val="006A5792"/>
    <w:rsid w:val="006B0B02"/>
    <w:rsid w:val="006B15F1"/>
    <w:rsid w:val="006B18C5"/>
    <w:rsid w:val="006B1FC9"/>
    <w:rsid w:val="006B3A1B"/>
    <w:rsid w:val="006B590A"/>
    <w:rsid w:val="006B7ACB"/>
    <w:rsid w:val="006B7AD0"/>
    <w:rsid w:val="006C1349"/>
    <w:rsid w:val="006C275C"/>
    <w:rsid w:val="006D27EC"/>
    <w:rsid w:val="006D2E29"/>
    <w:rsid w:val="006D323A"/>
    <w:rsid w:val="006D4747"/>
    <w:rsid w:val="006D593A"/>
    <w:rsid w:val="006D5CEA"/>
    <w:rsid w:val="006D641C"/>
    <w:rsid w:val="006D7406"/>
    <w:rsid w:val="006E1CBD"/>
    <w:rsid w:val="006E33E8"/>
    <w:rsid w:val="006E7ED1"/>
    <w:rsid w:val="006F15AD"/>
    <w:rsid w:val="006F347C"/>
    <w:rsid w:val="006F4A61"/>
    <w:rsid w:val="006F5684"/>
    <w:rsid w:val="006F627E"/>
    <w:rsid w:val="006F6B78"/>
    <w:rsid w:val="006F7022"/>
    <w:rsid w:val="006F7D68"/>
    <w:rsid w:val="006F7D8D"/>
    <w:rsid w:val="007016FF"/>
    <w:rsid w:val="007040FC"/>
    <w:rsid w:val="007042CC"/>
    <w:rsid w:val="00705AD5"/>
    <w:rsid w:val="00706EAD"/>
    <w:rsid w:val="007105FF"/>
    <w:rsid w:val="00710E60"/>
    <w:rsid w:val="00711C10"/>
    <w:rsid w:val="00711CF8"/>
    <w:rsid w:val="00714332"/>
    <w:rsid w:val="00714619"/>
    <w:rsid w:val="00714C8A"/>
    <w:rsid w:val="007168D6"/>
    <w:rsid w:val="007168F4"/>
    <w:rsid w:val="00720CD6"/>
    <w:rsid w:val="00724ADB"/>
    <w:rsid w:val="00724E88"/>
    <w:rsid w:val="007266B8"/>
    <w:rsid w:val="00726E97"/>
    <w:rsid w:val="0073186A"/>
    <w:rsid w:val="007339E0"/>
    <w:rsid w:val="00733D12"/>
    <w:rsid w:val="00735890"/>
    <w:rsid w:val="007373FF"/>
    <w:rsid w:val="007375C9"/>
    <w:rsid w:val="007417D7"/>
    <w:rsid w:val="0074197E"/>
    <w:rsid w:val="007438A5"/>
    <w:rsid w:val="00745F46"/>
    <w:rsid w:val="00746CF8"/>
    <w:rsid w:val="00751650"/>
    <w:rsid w:val="00752B05"/>
    <w:rsid w:val="00753376"/>
    <w:rsid w:val="00753AC5"/>
    <w:rsid w:val="00754044"/>
    <w:rsid w:val="00761FE1"/>
    <w:rsid w:val="00763054"/>
    <w:rsid w:val="0076445A"/>
    <w:rsid w:val="00766919"/>
    <w:rsid w:val="00766F88"/>
    <w:rsid w:val="00771096"/>
    <w:rsid w:val="007711ED"/>
    <w:rsid w:val="00771720"/>
    <w:rsid w:val="00772068"/>
    <w:rsid w:val="00772891"/>
    <w:rsid w:val="00772CA2"/>
    <w:rsid w:val="00772F6F"/>
    <w:rsid w:val="00777F47"/>
    <w:rsid w:val="00787495"/>
    <w:rsid w:val="00792C2B"/>
    <w:rsid w:val="0079745F"/>
    <w:rsid w:val="007A0CC1"/>
    <w:rsid w:val="007A0F13"/>
    <w:rsid w:val="007A22D0"/>
    <w:rsid w:val="007B2179"/>
    <w:rsid w:val="007B35FA"/>
    <w:rsid w:val="007B6E92"/>
    <w:rsid w:val="007C08B5"/>
    <w:rsid w:val="007C1062"/>
    <w:rsid w:val="007C2A0A"/>
    <w:rsid w:val="007C343C"/>
    <w:rsid w:val="007C362A"/>
    <w:rsid w:val="007C4C47"/>
    <w:rsid w:val="007C6991"/>
    <w:rsid w:val="007D1BBD"/>
    <w:rsid w:val="007D25C9"/>
    <w:rsid w:val="007D27E2"/>
    <w:rsid w:val="007D3B73"/>
    <w:rsid w:val="007D4250"/>
    <w:rsid w:val="007D4959"/>
    <w:rsid w:val="007D51AE"/>
    <w:rsid w:val="007D5600"/>
    <w:rsid w:val="007E032E"/>
    <w:rsid w:val="007E0389"/>
    <w:rsid w:val="007E0775"/>
    <w:rsid w:val="007E146E"/>
    <w:rsid w:val="007E1CB9"/>
    <w:rsid w:val="007E1FAA"/>
    <w:rsid w:val="007E203E"/>
    <w:rsid w:val="007E2295"/>
    <w:rsid w:val="007E4185"/>
    <w:rsid w:val="007E5A8E"/>
    <w:rsid w:val="007E6CB1"/>
    <w:rsid w:val="007F000E"/>
    <w:rsid w:val="007F0322"/>
    <w:rsid w:val="007F0984"/>
    <w:rsid w:val="007F17BE"/>
    <w:rsid w:val="007F2B02"/>
    <w:rsid w:val="007F43C8"/>
    <w:rsid w:val="007F4C9B"/>
    <w:rsid w:val="007F5928"/>
    <w:rsid w:val="00801BD8"/>
    <w:rsid w:val="0080201F"/>
    <w:rsid w:val="008024F1"/>
    <w:rsid w:val="00803370"/>
    <w:rsid w:val="008035A7"/>
    <w:rsid w:val="008036E5"/>
    <w:rsid w:val="00805F86"/>
    <w:rsid w:val="008066D5"/>
    <w:rsid w:val="008116B4"/>
    <w:rsid w:val="00811AD7"/>
    <w:rsid w:val="00811E68"/>
    <w:rsid w:val="008126A7"/>
    <w:rsid w:val="00812992"/>
    <w:rsid w:val="00815BFA"/>
    <w:rsid w:val="00815C2B"/>
    <w:rsid w:val="0081777C"/>
    <w:rsid w:val="00820A77"/>
    <w:rsid w:val="0082356E"/>
    <w:rsid w:val="008246CA"/>
    <w:rsid w:val="00826202"/>
    <w:rsid w:val="00826F54"/>
    <w:rsid w:val="008271A3"/>
    <w:rsid w:val="00827D68"/>
    <w:rsid w:val="00827F1B"/>
    <w:rsid w:val="00830F06"/>
    <w:rsid w:val="0083439E"/>
    <w:rsid w:val="00836E60"/>
    <w:rsid w:val="00837D43"/>
    <w:rsid w:val="0084090E"/>
    <w:rsid w:val="00843918"/>
    <w:rsid w:val="00843DA5"/>
    <w:rsid w:val="00843E0C"/>
    <w:rsid w:val="00850AE7"/>
    <w:rsid w:val="00852D25"/>
    <w:rsid w:val="0085418E"/>
    <w:rsid w:val="00854587"/>
    <w:rsid w:val="00855605"/>
    <w:rsid w:val="00856283"/>
    <w:rsid w:val="008565FE"/>
    <w:rsid w:val="00857F84"/>
    <w:rsid w:val="00860327"/>
    <w:rsid w:val="008634FE"/>
    <w:rsid w:val="00865DFB"/>
    <w:rsid w:val="00867E9B"/>
    <w:rsid w:val="008727C9"/>
    <w:rsid w:val="00872F85"/>
    <w:rsid w:val="008748AF"/>
    <w:rsid w:val="00874E75"/>
    <w:rsid w:val="00875305"/>
    <w:rsid w:val="00875B2F"/>
    <w:rsid w:val="00877BC3"/>
    <w:rsid w:val="00881EA6"/>
    <w:rsid w:val="008821AF"/>
    <w:rsid w:val="008831EA"/>
    <w:rsid w:val="00885770"/>
    <w:rsid w:val="00886D4B"/>
    <w:rsid w:val="008935C4"/>
    <w:rsid w:val="00893B76"/>
    <w:rsid w:val="00894399"/>
    <w:rsid w:val="0089614A"/>
    <w:rsid w:val="00897054"/>
    <w:rsid w:val="008A1AD8"/>
    <w:rsid w:val="008A2078"/>
    <w:rsid w:val="008A294D"/>
    <w:rsid w:val="008A48F0"/>
    <w:rsid w:val="008A5575"/>
    <w:rsid w:val="008B1294"/>
    <w:rsid w:val="008B2850"/>
    <w:rsid w:val="008B3A7D"/>
    <w:rsid w:val="008B521B"/>
    <w:rsid w:val="008B62FA"/>
    <w:rsid w:val="008B727F"/>
    <w:rsid w:val="008C2597"/>
    <w:rsid w:val="008C3F76"/>
    <w:rsid w:val="008C6D83"/>
    <w:rsid w:val="008C7218"/>
    <w:rsid w:val="008D0E91"/>
    <w:rsid w:val="008D19D4"/>
    <w:rsid w:val="008D1A69"/>
    <w:rsid w:val="008D41E9"/>
    <w:rsid w:val="008D4D6F"/>
    <w:rsid w:val="008D515E"/>
    <w:rsid w:val="008D54F6"/>
    <w:rsid w:val="008D5E8A"/>
    <w:rsid w:val="008D6F31"/>
    <w:rsid w:val="008D7688"/>
    <w:rsid w:val="008E2671"/>
    <w:rsid w:val="008E3486"/>
    <w:rsid w:val="008E4190"/>
    <w:rsid w:val="008E6106"/>
    <w:rsid w:val="008E6304"/>
    <w:rsid w:val="008F0060"/>
    <w:rsid w:val="008F0647"/>
    <w:rsid w:val="008F2D83"/>
    <w:rsid w:val="008F35E3"/>
    <w:rsid w:val="008F4148"/>
    <w:rsid w:val="008F468C"/>
    <w:rsid w:val="008F4698"/>
    <w:rsid w:val="008F483A"/>
    <w:rsid w:val="008F6C49"/>
    <w:rsid w:val="0090225B"/>
    <w:rsid w:val="00903108"/>
    <w:rsid w:val="00904D56"/>
    <w:rsid w:val="00911162"/>
    <w:rsid w:val="009111A5"/>
    <w:rsid w:val="0091167E"/>
    <w:rsid w:val="00912D27"/>
    <w:rsid w:val="009146BB"/>
    <w:rsid w:val="00914E4A"/>
    <w:rsid w:val="00915AE2"/>
    <w:rsid w:val="0091655C"/>
    <w:rsid w:val="00920241"/>
    <w:rsid w:val="0092119F"/>
    <w:rsid w:val="00922EDA"/>
    <w:rsid w:val="009231D3"/>
    <w:rsid w:val="009234F2"/>
    <w:rsid w:val="00926F65"/>
    <w:rsid w:val="00927E72"/>
    <w:rsid w:val="00931AEB"/>
    <w:rsid w:val="009320FF"/>
    <w:rsid w:val="0093475A"/>
    <w:rsid w:val="009352B2"/>
    <w:rsid w:val="00935628"/>
    <w:rsid w:val="009356E0"/>
    <w:rsid w:val="0093589F"/>
    <w:rsid w:val="00935B82"/>
    <w:rsid w:val="009373C0"/>
    <w:rsid w:val="009408B2"/>
    <w:rsid w:val="009426AB"/>
    <w:rsid w:val="00943F60"/>
    <w:rsid w:val="009458F5"/>
    <w:rsid w:val="00945938"/>
    <w:rsid w:val="0094703F"/>
    <w:rsid w:val="00947402"/>
    <w:rsid w:val="00947811"/>
    <w:rsid w:val="00947EB2"/>
    <w:rsid w:val="00950C52"/>
    <w:rsid w:val="00952004"/>
    <w:rsid w:val="009531ED"/>
    <w:rsid w:val="009574AE"/>
    <w:rsid w:val="0096037F"/>
    <w:rsid w:val="009614BB"/>
    <w:rsid w:val="0096352D"/>
    <w:rsid w:val="00965CFE"/>
    <w:rsid w:val="00966E9D"/>
    <w:rsid w:val="009732F8"/>
    <w:rsid w:val="00974CB7"/>
    <w:rsid w:val="009800EC"/>
    <w:rsid w:val="00980688"/>
    <w:rsid w:val="00980C24"/>
    <w:rsid w:val="0098187E"/>
    <w:rsid w:val="00981C87"/>
    <w:rsid w:val="00982EEF"/>
    <w:rsid w:val="00984144"/>
    <w:rsid w:val="00984BAE"/>
    <w:rsid w:val="00985651"/>
    <w:rsid w:val="00985962"/>
    <w:rsid w:val="009863BC"/>
    <w:rsid w:val="00986497"/>
    <w:rsid w:val="009866D9"/>
    <w:rsid w:val="0098769C"/>
    <w:rsid w:val="00991FF3"/>
    <w:rsid w:val="009957D3"/>
    <w:rsid w:val="00995E92"/>
    <w:rsid w:val="00996C4A"/>
    <w:rsid w:val="009A5E73"/>
    <w:rsid w:val="009A69BE"/>
    <w:rsid w:val="009B05F4"/>
    <w:rsid w:val="009B25DC"/>
    <w:rsid w:val="009B3787"/>
    <w:rsid w:val="009B46D6"/>
    <w:rsid w:val="009B6135"/>
    <w:rsid w:val="009B720D"/>
    <w:rsid w:val="009B7553"/>
    <w:rsid w:val="009C00A1"/>
    <w:rsid w:val="009C0260"/>
    <w:rsid w:val="009C2B8D"/>
    <w:rsid w:val="009C76E6"/>
    <w:rsid w:val="009D0CB6"/>
    <w:rsid w:val="009D0FFD"/>
    <w:rsid w:val="009D13EA"/>
    <w:rsid w:val="009D2A3B"/>
    <w:rsid w:val="009D6104"/>
    <w:rsid w:val="009D7111"/>
    <w:rsid w:val="009D7237"/>
    <w:rsid w:val="009E1BDA"/>
    <w:rsid w:val="009E1CE0"/>
    <w:rsid w:val="009E2D75"/>
    <w:rsid w:val="009F072B"/>
    <w:rsid w:val="009F3217"/>
    <w:rsid w:val="009F691F"/>
    <w:rsid w:val="00A02F15"/>
    <w:rsid w:val="00A03BF8"/>
    <w:rsid w:val="00A10161"/>
    <w:rsid w:val="00A10B9D"/>
    <w:rsid w:val="00A12F3E"/>
    <w:rsid w:val="00A17B81"/>
    <w:rsid w:val="00A20F70"/>
    <w:rsid w:val="00A21425"/>
    <w:rsid w:val="00A230AF"/>
    <w:rsid w:val="00A253BF"/>
    <w:rsid w:val="00A264D6"/>
    <w:rsid w:val="00A320ED"/>
    <w:rsid w:val="00A32E2F"/>
    <w:rsid w:val="00A34314"/>
    <w:rsid w:val="00A343C4"/>
    <w:rsid w:val="00A40BCE"/>
    <w:rsid w:val="00A43B18"/>
    <w:rsid w:val="00A44323"/>
    <w:rsid w:val="00A44CF3"/>
    <w:rsid w:val="00A46E38"/>
    <w:rsid w:val="00A4787B"/>
    <w:rsid w:val="00A478B3"/>
    <w:rsid w:val="00A50423"/>
    <w:rsid w:val="00A53305"/>
    <w:rsid w:val="00A55FCF"/>
    <w:rsid w:val="00A56A1D"/>
    <w:rsid w:val="00A56B79"/>
    <w:rsid w:val="00A571A0"/>
    <w:rsid w:val="00A571C7"/>
    <w:rsid w:val="00A60C81"/>
    <w:rsid w:val="00A62A7B"/>
    <w:rsid w:val="00A62D22"/>
    <w:rsid w:val="00A62EC9"/>
    <w:rsid w:val="00A6489B"/>
    <w:rsid w:val="00A64ADD"/>
    <w:rsid w:val="00A64CFE"/>
    <w:rsid w:val="00A7019A"/>
    <w:rsid w:val="00A72C16"/>
    <w:rsid w:val="00A73418"/>
    <w:rsid w:val="00A73516"/>
    <w:rsid w:val="00A77699"/>
    <w:rsid w:val="00A80300"/>
    <w:rsid w:val="00A82D60"/>
    <w:rsid w:val="00A840D3"/>
    <w:rsid w:val="00A94693"/>
    <w:rsid w:val="00A95E84"/>
    <w:rsid w:val="00A979D1"/>
    <w:rsid w:val="00AA0B45"/>
    <w:rsid w:val="00AA184D"/>
    <w:rsid w:val="00AA3A10"/>
    <w:rsid w:val="00AA5BE9"/>
    <w:rsid w:val="00AA5EF4"/>
    <w:rsid w:val="00AB13CF"/>
    <w:rsid w:val="00AB1DF0"/>
    <w:rsid w:val="00AB4ECB"/>
    <w:rsid w:val="00AB5069"/>
    <w:rsid w:val="00AB53EF"/>
    <w:rsid w:val="00AC0FBA"/>
    <w:rsid w:val="00AC2009"/>
    <w:rsid w:val="00AC339D"/>
    <w:rsid w:val="00AC3D3E"/>
    <w:rsid w:val="00AC6976"/>
    <w:rsid w:val="00AD2EB8"/>
    <w:rsid w:val="00AD2F14"/>
    <w:rsid w:val="00AD4F05"/>
    <w:rsid w:val="00AD5DD7"/>
    <w:rsid w:val="00AD5E66"/>
    <w:rsid w:val="00AD6322"/>
    <w:rsid w:val="00AE0049"/>
    <w:rsid w:val="00AE12BE"/>
    <w:rsid w:val="00AE19EC"/>
    <w:rsid w:val="00AE1C22"/>
    <w:rsid w:val="00AE2B52"/>
    <w:rsid w:val="00AE483E"/>
    <w:rsid w:val="00AF7248"/>
    <w:rsid w:val="00B017A6"/>
    <w:rsid w:val="00B022C9"/>
    <w:rsid w:val="00B0249D"/>
    <w:rsid w:val="00B037C7"/>
    <w:rsid w:val="00B03A5E"/>
    <w:rsid w:val="00B05E6A"/>
    <w:rsid w:val="00B065E9"/>
    <w:rsid w:val="00B10263"/>
    <w:rsid w:val="00B139EA"/>
    <w:rsid w:val="00B161BD"/>
    <w:rsid w:val="00B16F1F"/>
    <w:rsid w:val="00B1796D"/>
    <w:rsid w:val="00B206F4"/>
    <w:rsid w:val="00B2231F"/>
    <w:rsid w:val="00B23966"/>
    <w:rsid w:val="00B2578E"/>
    <w:rsid w:val="00B270B5"/>
    <w:rsid w:val="00B324ED"/>
    <w:rsid w:val="00B32618"/>
    <w:rsid w:val="00B33BB6"/>
    <w:rsid w:val="00B33FFF"/>
    <w:rsid w:val="00B3579F"/>
    <w:rsid w:val="00B35CC9"/>
    <w:rsid w:val="00B367CB"/>
    <w:rsid w:val="00B37512"/>
    <w:rsid w:val="00B4129F"/>
    <w:rsid w:val="00B41369"/>
    <w:rsid w:val="00B4214B"/>
    <w:rsid w:val="00B429A6"/>
    <w:rsid w:val="00B431AA"/>
    <w:rsid w:val="00B44B92"/>
    <w:rsid w:val="00B52584"/>
    <w:rsid w:val="00B534F1"/>
    <w:rsid w:val="00B54A49"/>
    <w:rsid w:val="00B61089"/>
    <w:rsid w:val="00B63F4E"/>
    <w:rsid w:val="00B6453E"/>
    <w:rsid w:val="00B64F90"/>
    <w:rsid w:val="00B67AA8"/>
    <w:rsid w:val="00B70979"/>
    <w:rsid w:val="00B723CF"/>
    <w:rsid w:val="00B72FA7"/>
    <w:rsid w:val="00B75624"/>
    <w:rsid w:val="00B756B9"/>
    <w:rsid w:val="00B75947"/>
    <w:rsid w:val="00B7722B"/>
    <w:rsid w:val="00B772E3"/>
    <w:rsid w:val="00B773D8"/>
    <w:rsid w:val="00B82B83"/>
    <w:rsid w:val="00B83AEF"/>
    <w:rsid w:val="00B8408B"/>
    <w:rsid w:val="00B84317"/>
    <w:rsid w:val="00B84EDA"/>
    <w:rsid w:val="00B86978"/>
    <w:rsid w:val="00B86E65"/>
    <w:rsid w:val="00B910E0"/>
    <w:rsid w:val="00B9123A"/>
    <w:rsid w:val="00B95B4E"/>
    <w:rsid w:val="00B96A97"/>
    <w:rsid w:val="00BA31B3"/>
    <w:rsid w:val="00BA3EA7"/>
    <w:rsid w:val="00BA4021"/>
    <w:rsid w:val="00BA4313"/>
    <w:rsid w:val="00BA571F"/>
    <w:rsid w:val="00BA5B60"/>
    <w:rsid w:val="00BA7363"/>
    <w:rsid w:val="00BB12D7"/>
    <w:rsid w:val="00BB20B8"/>
    <w:rsid w:val="00BB2872"/>
    <w:rsid w:val="00BB2BDD"/>
    <w:rsid w:val="00BB31BA"/>
    <w:rsid w:val="00BB5D62"/>
    <w:rsid w:val="00BB5FE8"/>
    <w:rsid w:val="00BB6832"/>
    <w:rsid w:val="00BB7278"/>
    <w:rsid w:val="00BC0BA3"/>
    <w:rsid w:val="00BC204A"/>
    <w:rsid w:val="00BC21B8"/>
    <w:rsid w:val="00BC2296"/>
    <w:rsid w:val="00BC243D"/>
    <w:rsid w:val="00BC4056"/>
    <w:rsid w:val="00BC4B7F"/>
    <w:rsid w:val="00BC76B3"/>
    <w:rsid w:val="00BC78EA"/>
    <w:rsid w:val="00BD51D3"/>
    <w:rsid w:val="00BD6754"/>
    <w:rsid w:val="00BD73B2"/>
    <w:rsid w:val="00BE2618"/>
    <w:rsid w:val="00BE427F"/>
    <w:rsid w:val="00BE48DE"/>
    <w:rsid w:val="00BE4DBF"/>
    <w:rsid w:val="00BE4FE8"/>
    <w:rsid w:val="00BE505D"/>
    <w:rsid w:val="00BE561F"/>
    <w:rsid w:val="00BE75EA"/>
    <w:rsid w:val="00BF28E0"/>
    <w:rsid w:val="00BF2D56"/>
    <w:rsid w:val="00BF37E2"/>
    <w:rsid w:val="00BF3A06"/>
    <w:rsid w:val="00BF56B7"/>
    <w:rsid w:val="00C0163F"/>
    <w:rsid w:val="00C01900"/>
    <w:rsid w:val="00C0220C"/>
    <w:rsid w:val="00C052D6"/>
    <w:rsid w:val="00C07130"/>
    <w:rsid w:val="00C07B37"/>
    <w:rsid w:val="00C10AC6"/>
    <w:rsid w:val="00C139C2"/>
    <w:rsid w:val="00C15192"/>
    <w:rsid w:val="00C153E0"/>
    <w:rsid w:val="00C1587C"/>
    <w:rsid w:val="00C16C8F"/>
    <w:rsid w:val="00C170C3"/>
    <w:rsid w:val="00C17B6C"/>
    <w:rsid w:val="00C20039"/>
    <w:rsid w:val="00C20591"/>
    <w:rsid w:val="00C2226B"/>
    <w:rsid w:val="00C222E3"/>
    <w:rsid w:val="00C300D2"/>
    <w:rsid w:val="00C30ED3"/>
    <w:rsid w:val="00C329BB"/>
    <w:rsid w:val="00C33EAC"/>
    <w:rsid w:val="00C35057"/>
    <w:rsid w:val="00C352C2"/>
    <w:rsid w:val="00C429FC"/>
    <w:rsid w:val="00C438E0"/>
    <w:rsid w:val="00C44EB2"/>
    <w:rsid w:val="00C46D19"/>
    <w:rsid w:val="00C47E28"/>
    <w:rsid w:val="00C50F78"/>
    <w:rsid w:val="00C51E19"/>
    <w:rsid w:val="00C529E4"/>
    <w:rsid w:val="00C548FD"/>
    <w:rsid w:val="00C55039"/>
    <w:rsid w:val="00C5538D"/>
    <w:rsid w:val="00C55558"/>
    <w:rsid w:val="00C57C5F"/>
    <w:rsid w:val="00C610C3"/>
    <w:rsid w:val="00C65A73"/>
    <w:rsid w:val="00C662DF"/>
    <w:rsid w:val="00C66B5A"/>
    <w:rsid w:val="00C675A1"/>
    <w:rsid w:val="00C705E1"/>
    <w:rsid w:val="00C7121B"/>
    <w:rsid w:val="00C7335D"/>
    <w:rsid w:val="00C7510C"/>
    <w:rsid w:val="00C755E3"/>
    <w:rsid w:val="00C757FE"/>
    <w:rsid w:val="00C75AAA"/>
    <w:rsid w:val="00C7736A"/>
    <w:rsid w:val="00C77792"/>
    <w:rsid w:val="00C80FD2"/>
    <w:rsid w:val="00C8426D"/>
    <w:rsid w:val="00C868CC"/>
    <w:rsid w:val="00C868DD"/>
    <w:rsid w:val="00C90910"/>
    <w:rsid w:val="00C916EA"/>
    <w:rsid w:val="00C91E14"/>
    <w:rsid w:val="00C9409B"/>
    <w:rsid w:val="00C941C7"/>
    <w:rsid w:val="00C942E6"/>
    <w:rsid w:val="00C95978"/>
    <w:rsid w:val="00CA185B"/>
    <w:rsid w:val="00CA1D8D"/>
    <w:rsid w:val="00CA272A"/>
    <w:rsid w:val="00CA4A08"/>
    <w:rsid w:val="00CA50F2"/>
    <w:rsid w:val="00CA5541"/>
    <w:rsid w:val="00CA5A8F"/>
    <w:rsid w:val="00CA7837"/>
    <w:rsid w:val="00CB3B5B"/>
    <w:rsid w:val="00CB3E0A"/>
    <w:rsid w:val="00CB41C7"/>
    <w:rsid w:val="00CB539A"/>
    <w:rsid w:val="00CB59E5"/>
    <w:rsid w:val="00CB68CB"/>
    <w:rsid w:val="00CB69C3"/>
    <w:rsid w:val="00CB7FDB"/>
    <w:rsid w:val="00CC1C12"/>
    <w:rsid w:val="00CC3A25"/>
    <w:rsid w:val="00CC617E"/>
    <w:rsid w:val="00CC6E86"/>
    <w:rsid w:val="00CC701B"/>
    <w:rsid w:val="00CD31F2"/>
    <w:rsid w:val="00CD387F"/>
    <w:rsid w:val="00CD7DC1"/>
    <w:rsid w:val="00CE01D7"/>
    <w:rsid w:val="00CE0C5A"/>
    <w:rsid w:val="00CE1666"/>
    <w:rsid w:val="00CE5535"/>
    <w:rsid w:val="00CE62BD"/>
    <w:rsid w:val="00CE67C0"/>
    <w:rsid w:val="00CF07D8"/>
    <w:rsid w:val="00CF09C4"/>
    <w:rsid w:val="00CF0C7D"/>
    <w:rsid w:val="00CF407C"/>
    <w:rsid w:val="00CF6E7F"/>
    <w:rsid w:val="00D01495"/>
    <w:rsid w:val="00D05583"/>
    <w:rsid w:val="00D06772"/>
    <w:rsid w:val="00D06DD8"/>
    <w:rsid w:val="00D071B9"/>
    <w:rsid w:val="00D074C7"/>
    <w:rsid w:val="00D07C13"/>
    <w:rsid w:val="00D11B46"/>
    <w:rsid w:val="00D12B78"/>
    <w:rsid w:val="00D13ACA"/>
    <w:rsid w:val="00D15C82"/>
    <w:rsid w:val="00D16475"/>
    <w:rsid w:val="00D2284E"/>
    <w:rsid w:val="00D2583F"/>
    <w:rsid w:val="00D2602E"/>
    <w:rsid w:val="00D26225"/>
    <w:rsid w:val="00D31976"/>
    <w:rsid w:val="00D35B04"/>
    <w:rsid w:val="00D35E06"/>
    <w:rsid w:val="00D41552"/>
    <w:rsid w:val="00D44634"/>
    <w:rsid w:val="00D45380"/>
    <w:rsid w:val="00D45546"/>
    <w:rsid w:val="00D462E6"/>
    <w:rsid w:val="00D4717A"/>
    <w:rsid w:val="00D501EC"/>
    <w:rsid w:val="00D51760"/>
    <w:rsid w:val="00D53500"/>
    <w:rsid w:val="00D53542"/>
    <w:rsid w:val="00D541BA"/>
    <w:rsid w:val="00D56D08"/>
    <w:rsid w:val="00D57104"/>
    <w:rsid w:val="00D607E5"/>
    <w:rsid w:val="00D60EE6"/>
    <w:rsid w:val="00D61731"/>
    <w:rsid w:val="00D6361F"/>
    <w:rsid w:val="00D63A2A"/>
    <w:rsid w:val="00D64EFB"/>
    <w:rsid w:val="00D65133"/>
    <w:rsid w:val="00D65710"/>
    <w:rsid w:val="00D66D1D"/>
    <w:rsid w:val="00D71FA0"/>
    <w:rsid w:val="00D72A8D"/>
    <w:rsid w:val="00D73381"/>
    <w:rsid w:val="00D73C15"/>
    <w:rsid w:val="00D753CF"/>
    <w:rsid w:val="00D800EB"/>
    <w:rsid w:val="00D84E56"/>
    <w:rsid w:val="00D86065"/>
    <w:rsid w:val="00D8666F"/>
    <w:rsid w:val="00D869C0"/>
    <w:rsid w:val="00D90DC2"/>
    <w:rsid w:val="00D91687"/>
    <w:rsid w:val="00D919DA"/>
    <w:rsid w:val="00D9436A"/>
    <w:rsid w:val="00D959DF"/>
    <w:rsid w:val="00DA0544"/>
    <w:rsid w:val="00DA1EB6"/>
    <w:rsid w:val="00DA4A2D"/>
    <w:rsid w:val="00DA5253"/>
    <w:rsid w:val="00DA6B0A"/>
    <w:rsid w:val="00DA738F"/>
    <w:rsid w:val="00DB0485"/>
    <w:rsid w:val="00DB0E1D"/>
    <w:rsid w:val="00DB5BE3"/>
    <w:rsid w:val="00DB6B96"/>
    <w:rsid w:val="00DB6FCD"/>
    <w:rsid w:val="00DC15B0"/>
    <w:rsid w:val="00DC1A23"/>
    <w:rsid w:val="00DC3635"/>
    <w:rsid w:val="00DC562D"/>
    <w:rsid w:val="00DC5CF3"/>
    <w:rsid w:val="00DD0359"/>
    <w:rsid w:val="00DD2C9A"/>
    <w:rsid w:val="00DD3FA7"/>
    <w:rsid w:val="00DD4B99"/>
    <w:rsid w:val="00DD4FA5"/>
    <w:rsid w:val="00DD63F4"/>
    <w:rsid w:val="00DD65EA"/>
    <w:rsid w:val="00DD773D"/>
    <w:rsid w:val="00DE0141"/>
    <w:rsid w:val="00DE0727"/>
    <w:rsid w:val="00DE19BF"/>
    <w:rsid w:val="00DE1CD8"/>
    <w:rsid w:val="00DE2E72"/>
    <w:rsid w:val="00DE2FBD"/>
    <w:rsid w:val="00DE3C9F"/>
    <w:rsid w:val="00DE5F73"/>
    <w:rsid w:val="00DF1B92"/>
    <w:rsid w:val="00DF704A"/>
    <w:rsid w:val="00DF7D4F"/>
    <w:rsid w:val="00DF7FB0"/>
    <w:rsid w:val="00E01034"/>
    <w:rsid w:val="00E012C7"/>
    <w:rsid w:val="00E019FE"/>
    <w:rsid w:val="00E0604F"/>
    <w:rsid w:val="00E062F2"/>
    <w:rsid w:val="00E072EF"/>
    <w:rsid w:val="00E077BF"/>
    <w:rsid w:val="00E07A9A"/>
    <w:rsid w:val="00E10E14"/>
    <w:rsid w:val="00E144DE"/>
    <w:rsid w:val="00E14CC3"/>
    <w:rsid w:val="00E14DCD"/>
    <w:rsid w:val="00E1732C"/>
    <w:rsid w:val="00E21A84"/>
    <w:rsid w:val="00E27F8B"/>
    <w:rsid w:val="00E30F7B"/>
    <w:rsid w:val="00E31721"/>
    <w:rsid w:val="00E32441"/>
    <w:rsid w:val="00E336E5"/>
    <w:rsid w:val="00E37DC8"/>
    <w:rsid w:val="00E4137F"/>
    <w:rsid w:val="00E41D05"/>
    <w:rsid w:val="00E42D66"/>
    <w:rsid w:val="00E43E70"/>
    <w:rsid w:val="00E45B8D"/>
    <w:rsid w:val="00E45BBD"/>
    <w:rsid w:val="00E461A0"/>
    <w:rsid w:val="00E505E2"/>
    <w:rsid w:val="00E537B8"/>
    <w:rsid w:val="00E540AB"/>
    <w:rsid w:val="00E57ADA"/>
    <w:rsid w:val="00E62E53"/>
    <w:rsid w:val="00E634F6"/>
    <w:rsid w:val="00E64641"/>
    <w:rsid w:val="00E6464F"/>
    <w:rsid w:val="00E723A4"/>
    <w:rsid w:val="00E72F35"/>
    <w:rsid w:val="00E7311D"/>
    <w:rsid w:val="00E7378B"/>
    <w:rsid w:val="00E73CB6"/>
    <w:rsid w:val="00E747E8"/>
    <w:rsid w:val="00E75E6D"/>
    <w:rsid w:val="00E77703"/>
    <w:rsid w:val="00E8005B"/>
    <w:rsid w:val="00E81AA1"/>
    <w:rsid w:val="00E82F97"/>
    <w:rsid w:val="00E8306B"/>
    <w:rsid w:val="00E832D9"/>
    <w:rsid w:val="00E83ABF"/>
    <w:rsid w:val="00E90082"/>
    <w:rsid w:val="00E9064A"/>
    <w:rsid w:val="00E91DCB"/>
    <w:rsid w:val="00E94009"/>
    <w:rsid w:val="00E940EC"/>
    <w:rsid w:val="00E95A95"/>
    <w:rsid w:val="00E97311"/>
    <w:rsid w:val="00EA046F"/>
    <w:rsid w:val="00EA0805"/>
    <w:rsid w:val="00EA2963"/>
    <w:rsid w:val="00EA2EA6"/>
    <w:rsid w:val="00EA4CD6"/>
    <w:rsid w:val="00EA7CB7"/>
    <w:rsid w:val="00EB0397"/>
    <w:rsid w:val="00EB0910"/>
    <w:rsid w:val="00EB2D6B"/>
    <w:rsid w:val="00EB46B8"/>
    <w:rsid w:val="00EB5E3E"/>
    <w:rsid w:val="00EB6487"/>
    <w:rsid w:val="00EB7B0A"/>
    <w:rsid w:val="00EC0544"/>
    <w:rsid w:val="00EC266A"/>
    <w:rsid w:val="00EC4B1E"/>
    <w:rsid w:val="00EC5C23"/>
    <w:rsid w:val="00EC6F43"/>
    <w:rsid w:val="00EC78C5"/>
    <w:rsid w:val="00ED3CB5"/>
    <w:rsid w:val="00ED4700"/>
    <w:rsid w:val="00ED5EC9"/>
    <w:rsid w:val="00ED66BD"/>
    <w:rsid w:val="00ED790B"/>
    <w:rsid w:val="00EE0133"/>
    <w:rsid w:val="00EE0922"/>
    <w:rsid w:val="00EE2779"/>
    <w:rsid w:val="00EE29BA"/>
    <w:rsid w:val="00EE4F38"/>
    <w:rsid w:val="00EE5561"/>
    <w:rsid w:val="00EE6A6B"/>
    <w:rsid w:val="00EE6EBE"/>
    <w:rsid w:val="00EF042F"/>
    <w:rsid w:val="00EF2FAC"/>
    <w:rsid w:val="00EF3572"/>
    <w:rsid w:val="00F00B02"/>
    <w:rsid w:val="00F0108A"/>
    <w:rsid w:val="00F018A9"/>
    <w:rsid w:val="00F01EC5"/>
    <w:rsid w:val="00F0763A"/>
    <w:rsid w:val="00F11754"/>
    <w:rsid w:val="00F12108"/>
    <w:rsid w:val="00F12E36"/>
    <w:rsid w:val="00F12FB9"/>
    <w:rsid w:val="00F135F7"/>
    <w:rsid w:val="00F13D62"/>
    <w:rsid w:val="00F1557A"/>
    <w:rsid w:val="00F16FF8"/>
    <w:rsid w:val="00F2745B"/>
    <w:rsid w:val="00F2787E"/>
    <w:rsid w:val="00F27A2C"/>
    <w:rsid w:val="00F301D9"/>
    <w:rsid w:val="00F30833"/>
    <w:rsid w:val="00F32802"/>
    <w:rsid w:val="00F371E6"/>
    <w:rsid w:val="00F4098C"/>
    <w:rsid w:val="00F40FA7"/>
    <w:rsid w:val="00F41CDC"/>
    <w:rsid w:val="00F444AD"/>
    <w:rsid w:val="00F44ABB"/>
    <w:rsid w:val="00F46562"/>
    <w:rsid w:val="00F46CB7"/>
    <w:rsid w:val="00F46DD1"/>
    <w:rsid w:val="00F46E61"/>
    <w:rsid w:val="00F53D58"/>
    <w:rsid w:val="00F542DA"/>
    <w:rsid w:val="00F54EF6"/>
    <w:rsid w:val="00F554C6"/>
    <w:rsid w:val="00F55DDB"/>
    <w:rsid w:val="00F56048"/>
    <w:rsid w:val="00F5629B"/>
    <w:rsid w:val="00F608C7"/>
    <w:rsid w:val="00F6095E"/>
    <w:rsid w:val="00F632B1"/>
    <w:rsid w:val="00F67C82"/>
    <w:rsid w:val="00F71560"/>
    <w:rsid w:val="00F7207C"/>
    <w:rsid w:val="00F733C5"/>
    <w:rsid w:val="00F75F3F"/>
    <w:rsid w:val="00F8277F"/>
    <w:rsid w:val="00F82CF9"/>
    <w:rsid w:val="00F87C68"/>
    <w:rsid w:val="00F91650"/>
    <w:rsid w:val="00F92E81"/>
    <w:rsid w:val="00F93A4C"/>
    <w:rsid w:val="00F94198"/>
    <w:rsid w:val="00F94ACA"/>
    <w:rsid w:val="00F95430"/>
    <w:rsid w:val="00FA138B"/>
    <w:rsid w:val="00FA4F1A"/>
    <w:rsid w:val="00FA5E62"/>
    <w:rsid w:val="00FA7BE4"/>
    <w:rsid w:val="00FB42B4"/>
    <w:rsid w:val="00FB5189"/>
    <w:rsid w:val="00FB5764"/>
    <w:rsid w:val="00FB6D04"/>
    <w:rsid w:val="00FC0554"/>
    <w:rsid w:val="00FC115E"/>
    <w:rsid w:val="00FC3F22"/>
    <w:rsid w:val="00FC4114"/>
    <w:rsid w:val="00FC5982"/>
    <w:rsid w:val="00FC6487"/>
    <w:rsid w:val="00FC64F8"/>
    <w:rsid w:val="00FD0432"/>
    <w:rsid w:val="00FD0603"/>
    <w:rsid w:val="00FD12EC"/>
    <w:rsid w:val="00FD2E16"/>
    <w:rsid w:val="00FD3955"/>
    <w:rsid w:val="00FD402E"/>
    <w:rsid w:val="00FD4E2F"/>
    <w:rsid w:val="00FD728A"/>
    <w:rsid w:val="00FD72C1"/>
    <w:rsid w:val="00FD7AF2"/>
    <w:rsid w:val="00FE1850"/>
    <w:rsid w:val="00FE2EC1"/>
    <w:rsid w:val="00FE53E4"/>
    <w:rsid w:val="00FE72B9"/>
    <w:rsid w:val="00FF260E"/>
    <w:rsid w:val="00FF3C69"/>
    <w:rsid w:val="00FF50A3"/>
    <w:rsid w:val="00FF58CE"/>
    <w:rsid w:val="00FF7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8EB622"/>
  <w15:docId w15:val="{DD10DE24-B808-4E5B-819C-D1F9DC9C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D71"/>
    <w:rPr>
      <w:rFonts w:ascii="Arial" w:hAnsi="Arial" w:cs="Arial"/>
      <w:b/>
      <w:sz w:val="24"/>
      <w:szCs w:val="24"/>
      <w:lang w:eastAsia="en-US"/>
    </w:rPr>
  </w:style>
  <w:style w:type="paragraph" w:styleId="Heading1">
    <w:name w:val="heading 1"/>
    <w:basedOn w:val="Normal"/>
    <w:next w:val="Normal"/>
    <w:qFormat/>
    <w:rsid w:val="008A294D"/>
    <w:pPr>
      <w:keepNext/>
      <w:tabs>
        <w:tab w:val="center" w:pos="4680"/>
      </w:tabs>
      <w:jc w:val="both"/>
      <w:outlineLvl w:val="0"/>
    </w:pPr>
    <w:rPr>
      <w:rFonts w:cs="Times New Roman"/>
      <w:szCs w:val="20"/>
      <w:lang w:val="en-GB"/>
    </w:rPr>
  </w:style>
  <w:style w:type="paragraph" w:styleId="Heading2">
    <w:name w:val="heading 2"/>
    <w:basedOn w:val="Normal"/>
    <w:next w:val="Normal"/>
    <w:link w:val="Heading2Char"/>
    <w:unhideWhenUsed/>
    <w:qFormat/>
    <w:rsid w:val="002E0BFE"/>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nhideWhenUsed/>
    <w:qFormat/>
    <w:rsid w:val="002E0BFE"/>
    <w:pPr>
      <w:keepNext/>
      <w:keepLines/>
      <w:spacing w:before="200"/>
      <w:outlineLvl w:val="2"/>
    </w:pPr>
    <w:rPr>
      <w:rFonts w:asciiTheme="majorHAnsi" w:eastAsiaTheme="majorEastAsia" w:hAnsiTheme="majorHAnsi" w:cstheme="majorBidi"/>
      <w:b w:val="0"/>
      <w:bCs/>
      <w:color w:val="4F81BD" w:themeColor="accent1"/>
    </w:rPr>
  </w:style>
  <w:style w:type="paragraph" w:styleId="Heading4">
    <w:name w:val="heading 4"/>
    <w:basedOn w:val="Normal"/>
    <w:next w:val="Normal"/>
    <w:link w:val="Heading4Char"/>
    <w:qFormat/>
    <w:rsid w:val="003C717F"/>
    <w:pPr>
      <w:keepNext/>
      <w:tabs>
        <w:tab w:val="num" w:pos="864"/>
      </w:tabs>
      <w:ind w:left="864" w:hanging="864"/>
      <w:outlineLvl w:val="3"/>
    </w:pPr>
    <w:rPr>
      <w:rFonts w:cs="Times New Roman"/>
      <w:b w:val="0"/>
      <w:noProof/>
      <w:szCs w:val="20"/>
      <w:u w:val="single"/>
    </w:rPr>
  </w:style>
  <w:style w:type="paragraph" w:styleId="Heading5">
    <w:name w:val="heading 5"/>
    <w:basedOn w:val="Normal"/>
    <w:next w:val="Normal"/>
    <w:link w:val="Heading5Char"/>
    <w:qFormat/>
    <w:rsid w:val="003C717F"/>
    <w:pPr>
      <w:keepNext/>
      <w:tabs>
        <w:tab w:val="num" w:pos="1008"/>
      </w:tabs>
      <w:ind w:left="1008" w:hanging="1008"/>
      <w:outlineLvl w:val="4"/>
    </w:pPr>
    <w:rPr>
      <w:rFonts w:cs="Times New Roman"/>
      <w:noProof/>
      <w:sz w:val="28"/>
      <w:szCs w:val="20"/>
    </w:rPr>
  </w:style>
  <w:style w:type="paragraph" w:styleId="Heading6">
    <w:name w:val="heading 6"/>
    <w:basedOn w:val="Normal"/>
    <w:next w:val="Normal"/>
    <w:link w:val="Heading6Char"/>
    <w:qFormat/>
    <w:rsid w:val="003C717F"/>
    <w:pPr>
      <w:keepNext/>
      <w:tabs>
        <w:tab w:val="num" w:pos="1152"/>
      </w:tabs>
      <w:ind w:left="1152" w:hanging="1152"/>
      <w:outlineLvl w:val="5"/>
    </w:pPr>
    <w:rPr>
      <w:rFonts w:cs="Times New Roman"/>
      <w:b w:val="0"/>
      <w:noProof/>
      <w:sz w:val="28"/>
      <w:szCs w:val="20"/>
      <w:u w:val="single"/>
    </w:rPr>
  </w:style>
  <w:style w:type="paragraph" w:styleId="Heading7">
    <w:name w:val="heading 7"/>
    <w:basedOn w:val="Normal"/>
    <w:next w:val="Normal"/>
    <w:link w:val="Heading7Char"/>
    <w:qFormat/>
    <w:rsid w:val="003C717F"/>
    <w:pPr>
      <w:keepNext/>
      <w:tabs>
        <w:tab w:val="num" w:pos="1296"/>
      </w:tabs>
      <w:ind w:left="1296" w:hanging="1296"/>
      <w:outlineLvl w:val="6"/>
    </w:pPr>
    <w:rPr>
      <w:rFonts w:cs="Times New Roman"/>
      <w:b w:val="0"/>
      <w:szCs w:val="20"/>
      <w:u w:val="single"/>
    </w:rPr>
  </w:style>
  <w:style w:type="paragraph" w:styleId="Heading8">
    <w:name w:val="heading 8"/>
    <w:basedOn w:val="Normal"/>
    <w:next w:val="Normal"/>
    <w:link w:val="Heading8Char"/>
    <w:qFormat/>
    <w:rsid w:val="003C717F"/>
    <w:pPr>
      <w:keepNext/>
      <w:tabs>
        <w:tab w:val="num" w:pos="1440"/>
      </w:tabs>
      <w:ind w:left="1440" w:hanging="1440"/>
      <w:outlineLvl w:val="7"/>
    </w:pPr>
    <w:rPr>
      <w:rFonts w:cs="Times New Roman"/>
      <w:b w:val="0"/>
      <w:szCs w:val="20"/>
      <w:u w:val="single"/>
    </w:rPr>
  </w:style>
  <w:style w:type="paragraph" w:styleId="Heading9">
    <w:name w:val="heading 9"/>
    <w:basedOn w:val="Normal"/>
    <w:next w:val="Normal"/>
    <w:link w:val="Heading9Char"/>
    <w:qFormat/>
    <w:rsid w:val="003C717F"/>
    <w:pPr>
      <w:keepNext/>
      <w:tabs>
        <w:tab w:val="num" w:pos="1584"/>
      </w:tabs>
      <w:ind w:left="1584" w:hanging="1584"/>
      <w:outlineLvl w:val="8"/>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294D"/>
    <w:pPr>
      <w:tabs>
        <w:tab w:val="left" w:pos="7020"/>
        <w:tab w:val="left" w:pos="7200"/>
        <w:tab w:val="left" w:pos="7380"/>
        <w:tab w:val="right" w:pos="9360"/>
      </w:tabs>
    </w:pPr>
    <w:rPr>
      <w:b w:val="0"/>
      <w:lang w:val="en-GB"/>
    </w:rPr>
  </w:style>
  <w:style w:type="paragraph" w:styleId="BodyTextIndent3">
    <w:name w:val="Body Text Indent 3"/>
    <w:basedOn w:val="Normal"/>
    <w:rsid w:val="008A294D"/>
    <w:pPr>
      <w:ind w:left="720" w:hanging="720"/>
      <w:jc w:val="both"/>
    </w:pPr>
    <w:rPr>
      <w:rFonts w:cs="Times New Roman"/>
      <w:b w:val="0"/>
      <w:szCs w:val="20"/>
    </w:rPr>
  </w:style>
  <w:style w:type="paragraph" w:styleId="Footer">
    <w:name w:val="footer"/>
    <w:basedOn w:val="Normal"/>
    <w:rsid w:val="008A294D"/>
    <w:pPr>
      <w:tabs>
        <w:tab w:val="center" w:pos="4320"/>
        <w:tab w:val="right" w:pos="8640"/>
      </w:tabs>
    </w:pPr>
    <w:rPr>
      <w:rFonts w:cs="Times New Roman"/>
      <w:b w:val="0"/>
      <w:sz w:val="20"/>
      <w:szCs w:val="20"/>
    </w:rPr>
  </w:style>
  <w:style w:type="paragraph" w:styleId="Header">
    <w:name w:val="header"/>
    <w:basedOn w:val="Normal"/>
    <w:rsid w:val="008A294D"/>
    <w:pPr>
      <w:tabs>
        <w:tab w:val="center" w:pos="4320"/>
        <w:tab w:val="right" w:pos="8640"/>
      </w:tabs>
    </w:pPr>
  </w:style>
  <w:style w:type="paragraph" w:styleId="BodyTextIndent">
    <w:name w:val="Body Text Indent"/>
    <w:basedOn w:val="Normal"/>
    <w:rsid w:val="000A0B03"/>
    <w:pPr>
      <w:spacing w:after="120"/>
      <w:ind w:left="360"/>
    </w:pPr>
  </w:style>
  <w:style w:type="paragraph" w:styleId="BodyTextIndent2">
    <w:name w:val="Body Text Indent 2"/>
    <w:basedOn w:val="Normal"/>
    <w:rsid w:val="000A0B03"/>
    <w:pPr>
      <w:spacing w:after="120" w:line="480" w:lineRule="auto"/>
      <w:ind w:left="360"/>
    </w:pPr>
  </w:style>
  <w:style w:type="paragraph" w:styleId="BalloonText">
    <w:name w:val="Balloon Text"/>
    <w:basedOn w:val="Normal"/>
    <w:semiHidden/>
    <w:rsid w:val="008D515E"/>
    <w:rPr>
      <w:rFonts w:ascii="Tahoma" w:hAnsi="Tahoma" w:cs="Tahoma"/>
      <w:sz w:val="16"/>
      <w:szCs w:val="16"/>
    </w:rPr>
  </w:style>
  <w:style w:type="paragraph" w:styleId="DocumentMap">
    <w:name w:val="Document Map"/>
    <w:basedOn w:val="Normal"/>
    <w:semiHidden/>
    <w:rsid w:val="00265D13"/>
    <w:pPr>
      <w:shd w:val="clear" w:color="auto" w:fill="000080"/>
    </w:pPr>
    <w:rPr>
      <w:rFonts w:ascii="Tahoma" w:hAnsi="Tahoma" w:cs="Tahoma"/>
      <w:sz w:val="20"/>
      <w:szCs w:val="20"/>
    </w:rPr>
  </w:style>
  <w:style w:type="character" w:styleId="FollowedHyperlink">
    <w:name w:val="FollowedHyperlink"/>
    <w:basedOn w:val="DefaultParagraphFont"/>
    <w:rsid w:val="00DC15B0"/>
    <w:rPr>
      <w:color w:val="800080"/>
      <w:u w:val="single"/>
    </w:rPr>
  </w:style>
  <w:style w:type="paragraph" w:styleId="ListParagraph">
    <w:name w:val="List Paragraph"/>
    <w:basedOn w:val="Normal"/>
    <w:link w:val="ListParagraphChar"/>
    <w:uiPriority w:val="34"/>
    <w:qFormat/>
    <w:rsid w:val="00266C6E"/>
    <w:pPr>
      <w:spacing w:after="200" w:line="276" w:lineRule="auto"/>
      <w:ind w:left="720"/>
      <w:contextualSpacing/>
    </w:pPr>
    <w:rPr>
      <w:rFonts w:asciiTheme="minorHAnsi" w:eastAsiaTheme="minorHAnsi" w:hAnsiTheme="minorHAnsi" w:cstheme="minorBidi"/>
      <w:b w:val="0"/>
      <w:sz w:val="22"/>
      <w:szCs w:val="22"/>
    </w:rPr>
  </w:style>
  <w:style w:type="paragraph" w:customStyle="1" w:styleId="Default">
    <w:name w:val="Default"/>
    <w:rsid w:val="00A72C1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EF2FAC"/>
    <w:rPr>
      <w:rFonts w:ascii="Times New Roman" w:hAnsi="Times New Roman" w:cs="Times New Roman"/>
      <w:sz w:val="16"/>
      <w:szCs w:val="16"/>
    </w:rPr>
  </w:style>
  <w:style w:type="paragraph" w:styleId="CommentText">
    <w:name w:val="annotation text"/>
    <w:basedOn w:val="Normal"/>
    <w:link w:val="CommentTextChar1"/>
    <w:uiPriority w:val="99"/>
    <w:rsid w:val="00EF2FAC"/>
    <w:rPr>
      <w:rFonts w:ascii="Times New Roman" w:hAnsi="Times New Roman" w:cs="Times New Roman"/>
      <w:b w:val="0"/>
      <w:sz w:val="20"/>
      <w:szCs w:val="20"/>
    </w:rPr>
  </w:style>
  <w:style w:type="character" w:customStyle="1" w:styleId="CommentTextChar">
    <w:name w:val="Comment Text Char"/>
    <w:basedOn w:val="DefaultParagraphFont"/>
    <w:uiPriority w:val="99"/>
    <w:rsid w:val="00EF2FAC"/>
    <w:rPr>
      <w:rFonts w:ascii="Arial" w:hAnsi="Arial" w:cs="Arial"/>
      <w:b/>
      <w:lang w:eastAsia="en-US"/>
    </w:rPr>
  </w:style>
  <w:style w:type="character" w:customStyle="1" w:styleId="CommentTextChar1">
    <w:name w:val="Comment Text Char1"/>
    <w:basedOn w:val="DefaultParagraphFont"/>
    <w:link w:val="CommentText"/>
    <w:uiPriority w:val="99"/>
    <w:rsid w:val="00EF2FAC"/>
    <w:rPr>
      <w:lang w:eastAsia="en-US"/>
    </w:rPr>
  </w:style>
  <w:style w:type="character" w:customStyle="1" w:styleId="Heading2Char">
    <w:name w:val="Heading 2 Char"/>
    <w:basedOn w:val="DefaultParagraphFont"/>
    <w:link w:val="Heading2"/>
    <w:semiHidden/>
    <w:rsid w:val="002E0BFE"/>
    <w:rPr>
      <w:rFonts w:asciiTheme="majorHAnsi" w:eastAsiaTheme="majorEastAsia" w:hAnsiTheme="majorHAnsi" w:cstheme="majorBidi"/>
      <w:bCs/>
      <w:color w:val="4F81BD" w:themeColor="accent1"/>
      <w:sz w:val="26"/>
      <w:szCs w:val="26"/>
      <w:lang w:eastAsia="en-US"/>
    </w:rPr>
  </w:style>
  <w:style w:type="character" w:customStyle="1" w:styleId="Heading3Char">
    <w:name w:val="Heading 3 Char"/>
    <w:basedOn w:val="DefaultParagraphFont"/>
    <w:link w:val="Heading3"/>
    <w:semiHidden/>
    <w:rsid w:val="002E0BFE"/>
    <w:rPr>
      <w:rFonts w:asciiTheme="majorHAnsi" w:eastAsiaTheme="majorEastAsia" w:hAnsiTheme="majorHAnsi" w:cstheme="majorBidi"/>
      <w:bCs/>
      <w:color w:val="4F81BD" w:themeColor="accent1"/>
      <w:sz w:val="24"/>
      <w:szCs w:val="24"/>
      <w:lang w:eastAsia="en-US"/>
    </w:rPr>
  </w:style>
  <w:style w:type="paragraph" w:styleId="CommentSubject">
    <w:name w:val="annotation subject"/>
    <w:basedOn w:val="CommentText"/>
    <w:next w:val="CommentText"/>
    <w:link w:val="CommentSubjectChar"/>
    <w:semiHidden/>
    <w:unhideWhenUsed/>
    <w:rsid w:val="001D47A7"/>
    <w:rPr>
      <w:rFonts w:ascii="Arial" w:hAnsi="Arial" w:cs="Arial"/>
      <w:b/>
      <w:bCs/>
    </w:rPr>
  </w:style>
  <w:style w:type="character" w:customStyle="1" w:styleId="CommentSubjectChar">
    <w:name w:val="Comment Subject Char"/>
    <w:basedOn w:val="CommentTextChar1"/>
    <w:link w:val="CommentSubject"/>
    <w:semiHidden/>
    <w:rsid w:val="001D47A7"/>
    <w:rPr>
      <w:rFonts w:ascii="Arial" w:hAnsi="Arial" w:cs="Arial"/>
      <w:b/>
      <w:bCs/>
      <w:lang w:eastAsia="en-US"/>
    </w:rPr>
  </w:style>
  <w:style w:type="character" w:styleId="Hyperlink">
    <w:name w:val="Hyperlink"/>
    <w:basedOn w:val="DefaultParagraphFont"/>
    <w:rsid w:val="005C1FFF"/>
    <w:rPr>
      <w:color w:val="0000FF" w:themeColor="hyperlink"/>
      <w:u w:val="single"/>
    </w:rPr>
  </w:style>
  <w:style w:type="paragraph" w:styleId="EndnoteText">
    <w:name w:val="endnote text"/>
    <w:basedOn w:val="Normal"/>
    <w:link w:val="EndnoteTextChar"/>
    <w:semiHidden/>
    <w:unhideWhenUsed/>
    <w:rsid w:val="004A5DB0"/>
    <w:rPr>
      <w:sz w:val="20"/>
      <w:szCs w:val="20"/>
    </w:rPr>
  </w:style>
  <w:style w:type="character" w:customStyle="1" w:styleId="EndnoteTextChar">
    <w:name w:val="Endnote Text Char"/>
    <w:basedOn w:val="DefaultParagraphFont"/>
    <w:link w:val="EndnoteText"/>
    <w:semiHidden/>
    <w:rsid w:val="004A5DB0"/>
    <w:rPr>
      <w:rFonts w:ascii="Arial" w:hAnsi="Arial" w:cs="Arial"/>
      <w:b/>
      <w:lang w:eastAsia="en-US"/>
    </w:rPr>
  </w:style>
  <w:style w:type="character" w:styleId="EndnoteReference">
    <w:name w:val="endnote reference"/>
    <w:basedOn w:val="DefaultParagraphFont"/>
    <w:semiHidden/>
    <w:unhideWhenUsed/>
    <w:rsid w:val="004A5DB0"/>
    <w:rPr>
      <w:vertAlign w:val="superscript"/>
    </w:rPr>
  </w:style>
  <w:style w:type="character" w:customStyle="1" w:styleId="ListParagraphChar">
    <w:name w:val="List Paragraph Char"/>
    <w:basedOn w:val="DefaultParagraphFont"/>
    <w:link w:val="ListParagraph"/>
    <w:uiPriority w:val="34"/>
    <w:rsid w:val="007339E0"/>
    <w:rPr>
      <w:rFonts w:asciiTheme="minorHAnsi" w:eastAsiaTheme="minorHAnsi" w:hAnsiTheme="minorHAnsi" w:cstheme="minorBidi"/>
      <w:sz w:val="22"/>
      <w:szCs w:val="22"/>
      <w:lang w:eastAsia="en-US"/>
    </w:rPr>
  </w:style>
  <w:style w:type="paragraph" w:styleId="FootnoteText">
    <w:name w:val="footnote text"/>
    <w:basedOn w:val="Normal"/>
    <w:link w:val="FootnoteTextChar"/>
    <w:semiHidden/>
    <w:rsid w:val="002B4B1C"/>
    <w:rPr>
      <w:rFonts w:cs="Times New Roman"/>
      <w:b w:val="0"/>
      <w:sz w:val="20"/>
      <w:szCs w:val="20"/>
    </w:rPr>
  </w:style>
  <w:style w:type="character" w:customStyle="1" w:styleId="FootnoteTextChar">
    <w:name w:val="Footnote Text Char"/>
    <w:basedOn w:val="DefaultParagraphFont"/>
    <w:link w:val="FootnoteText"/>
    <w:semiHidden/>
    <w:rsid w:val="002B4B1C"/>
    <w:rPr>
      <w:rFonts w:ascii="Arial" w:hAnsi="Arial"/>
      <w:lang w:eastAsia="en-US"/>
    </w:rPr>
  </w:style>
  <w:style w:type="character" w:styleId="FootnoteReference">
    <w:name w:val="footnote reference"/>
    <w:rsid w:val="002B4B1C"/>
    <w:rPr>
      <w:vertAlign w:val="superscript"/>
    </w:rPr>
  </w:style>
  <w:style w:type="character" w:styleId="Strong">
    <w:name w:val="Strong"/>
    <w:basedOn w:val="DefaultParagraphFont"/>
    <w:uiPriority w:val="22"/>
    <w:qFormat/>
    <w:rsid w:val="00215396"/>
    <w:rPr>
      <w:b/>
      <w:bCs/>
    </w:rPr>
  </w:style>
  <w:style w:type="paragraph" w:customStyle="1" w:styleId="head2">
    <w:name w:val="head2"/>
    <w:basedOn w:val="BlockText"/>
    <w:rsid w:val="005A7B4D"/>
    <w:pPr>
      <w:pBdr>
        <w:top w:val="none" w:sz="0" w:space="0" w:color="auto"/>
        <w:left w:val="none" w:sz="0" w:space="0" w:color="auto"/>
        <w:bottom w:val="none" w:sz="0" w:space="0" w:color="auto"/>
        <w:right w:val="none" w:sz="0" w:space="0" w:color="auto"/>
      </w:pBdr>
      <w:tabs>
        <w:tab w:val="left" w:pos="270"/>
      </w:tabs>
      <w:spacing w:after="120"/>
      <w:ind w:left="-360" w:right="-431"/>
    </w:pPr>
    <w:rPr>
      <w:rFonts w:ascii="Arial" w:eastAsia="Times New Roman" w:hAnsi="Arial" w:cs="Times New Roman"/>
      <w:i w:val="0"/>
      <w:iCs w:val="0"/>
      <w:color w:val="auto"/>
      <w:szCs w:val="20"/>
      <w:lang w:val="en-US"/>
    </w:rPr>
  </w:style>
  <w:style w:type="paragraph" w:customStyle="1" w:styleId="item">
    <w:name w:val="item"/>
    <w:basedOn w:val="BlockText"/>
    <w:rsid w:val="005A7B4D"/>
    <w:pPr>
      <w:pBdr>
        <w:top w:val="none" w:sz="0" w:space="0" w:color="auto"/>
        <w:left w:val="none" w:sz="0" w:space="0" w:color="auto"/>
        <w:bottom w:val="none" w:sz="0" w:space="0" w:color="auto"/>
        <w:right w:val="none" w:sz="0" w:space="0" w:color="auto"/>
      </w:pBdr>
      <w:spacing w:after="120"/>
      <w:ind w:left="0" w:right="-431"/>
    </w:pPr>
    <w:rPr>
      <w:rFonts w:ascii="Arial" w:eastAsia="Times New Roman" w:hAnsi="Arial" w:cs="Times New Roman"/>
      <w:b w:val="0"/>
      <w:i w:val="0"/>
      <w:iCs w:val="0"/>
      <w:color w:val="auto"/>
      <w:sz w:val="22"/>
      <w:szCs w:val="20"/>
      <w:lang w:val="en-US"/>
    </w:rPr>
  </w:style>
  <w:style w:type="paragraph" w:customStyle="1" w:styleId="item2">
    <w:name w:val="item2"/>
    <w:basedOn w:val="BlockText"/>
    <w:rsid w:val="005A7B4D"/>
    <w:pPr>
      <w:numPr>
        <w:numId w:val="2"/>
      </w:numPr>
      <w:pBdr>
        <w:top w:val="none" w:sz="0" w:space="0" w:color="auto"/>
        <w:left w:val="none" w:sz="0" w:space="0" w:color="auto"/>
        <w:bottom w:val="none" w:sz="0" w:space="0" w:color="auto"/>
        <w:right w:val="none" w:sz="0" w:space="0" w:color="auto"/>
      </w:pBdr>
      <w:tabs>
        <w:tab w:val="clear" w:pos="360"/>
        <w:tab w:val="left" w:pos="1134"/>
      </w:tabs>
      <w:spacing w:before="60" w:after="60"/>
      <w:ind w:left="720" w:right="-431"/>
    </w:pPr>
    <w:rPr>
      <w:rFonts w:ascii="Arial" w:eastAsia="Times New Roman" w:hAnsi="Arial" w:cs="Times New Roman"/>
      <w:b w:val="0"/>
      <w:i w:val="0"/>
      <w:iCs w:val="0"/>
      <w:color w:val="auto"/>
      <w:sz w:val="22"/>
      <w:szCs w:val="20"/>
      <w:lang w:val="en-US"/>
    </w:rPr>
  </w:style>
  <w:style w:type="paragraph" w:styleId="BlockText">
    <w:name w:val="Block Text"/>
    <w:basedOn w:val="Normal"/>
    <w:semiHidden/>
    <w:unhideWhenUsed/>
    <w:rsid w:val="005A7B4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head3">
    <w:name w:val="head3"/>
    <w:basedOn w:val="head2"/>
    <w:rsid w:val="00301915"/>
    <w:pPr>
      <w:spacing w:before="120"/>
      <w:ind w:left="-270" w:right="-432"/>
    </w:pPr>
    <w:rPr>
      <w:sz w:val="22"/>
    </w:rPr>
  </w:style>
  <w:style w:type="paragraph" w:customStyle="1" w:styleId="RegBoard">
    <w:name w:val="Reg Board"/>
    <w:basedOn w:val="BlockText"/>
    <w:rsid w:val="00301915"/>
    <w:pPr>
      <w:pBdr>
        <w:top w:val="none" w:sz="0" w:space="0" w:color="auto"/>
        <w:left w:val="none" w:sz="0" w:space="0" w:color="auto"/>
        <w:bottom w:val="none" w:sz="0" w:space="0" w:color="auto"/>
        <w:right w:val="none" w:sz="0" w:space="0" w:color="auto"/>
      </w:pBdr>
      <w:spacing w:after="120"/>
      <w:ind w:left="288" w:right="-432"/>
    </w:pPr>
    <w:rPr>
      <w:rFonts w:ascii="Arial" w:eastAsia="Times New Roman" w:hAnsi="Arial" w:cs="Times New Roman"/>
      <w:b w:val="0"/>
      <w:i w:val="0"/>
      <w:iCs w:val="0"/>
      <w:color w:val="auto"/>
      <w:sz w:val="22"/>
      <w:szCs w:val="20"/>
      <w:lang w:val="en-US"/>
    </w:rPr>
  </w:style>
  <w:style w:type="character" w:customStyle="1" w:styleId="Heading4Char">
    <w:name w:val="Heading 4 Char"/>
    <w:basedOn w:val="DefaultParagraphFont"/>
    <w:link w:val="Heading4"/>
    <w:rsid w:val="003C717F"/>
    <w:rPr>
      <w:rFonts w:ascii="Arial" w:hAnsi="Arial"/>
      <w:noProof/>
      <w:sz w:val="24"/>
      <w:u w:val="single"/>
      <w:lang w:eastAsia="en-US"/>
    </w:rPr>
  </w:style>
  <w:style w:type="character" w:customStyle="1" w:styleId="Heading5Char">
    <w:name w:val="Heading 5 Char"/>
    <w:basedOn w:val="DefaultParagraphFont"/>
    <w:link w:val="Heading5"/>
    <w:rsid w:val="003C717F"/>
    <w:rPr>
      <w:rFonts w:ascii="Arial" w:hAnsi="Arial"/>
      <w:b/>
      <w:noProof/>
      <w:sz w:val="28"/>
      <w:lang w:eastAsia="en-US"/>
    </w:rPr>
  </w:style>
  <w:style w:type="character" w:customStyle="1" w:styleId="Heading6Char">
    <w:name w:val="Heading 6 Char"/>
    <w:basedOn w:val="DefaultParagraphFont"/>
    <w:link w:val="Heading6"/>
    <w:rsid w:val="003C717F"/>
    <w:rPr>
      <w:rFonts w:ascii="Arial" w:hAnsi="Arial"/>
      <w:noProof/>
      <w:sz w:val="28"/>
      <w:u w:val="single"/>
      <w:lang w:eastAsia="en-US"/>
    </w:rPr>
  </w:style>
  <w:style w:type="character" w:customStyle="1" w:styleId="Heading7Char">
    <w:name w:val="Heading 7 Char"/>
    <w:basedOn w:val="DefaultParagraphFont"/>
    <w:link w:val="Heading7"/>
    <w:rsid w:val="003C717F"/>
    <w:rPr>
      <w:rFonts w:ascii="Arial" w:hAnsi="Arial"/>
      <w:sz w:val="24"/>
      <w:u w:val="single"/>
      <w:lang w:eastAsia="en-US"/>
    </w:rPr>
  </w:style>
  <w:style w:type="character" w:customStyle="1" w:styleId="Heading8Char">
    <w:name w:val="Heading 8 Char"/>
    <w:basedOn w:val="DefaultParagraphFont"/>
    <w:link w:val="Heading8"/>
    <w:rsid w:val="003C717F"/>
    <w:rPr>
      <w:rFonts w:ascii="Arial" w:hAnsi="Arial"/>
      <w:sz w:val="24"/>
      <w:u w:val="single"/>
      <w:lang w:eastAsia="en-US"/>
    </w:rPr>
  </w:style>
  <w:style w:type="character" w:customStyle="1" w:styleId="Heading9Char">
    <w:name w:val="Heading 9 Char"/>
    <w:basedOn w:val="DefaultParagraphFont"/>
    <w:link w:val="Heading9"/>
    <w:rsid w:val="003C717F"/>
    <w:rPr>
      <w:rFonts w:ascii="Arial" w:hAnsi="Arial"/>
      <w:b/>
      <w:sz w:val="24"/>
      <w:lang w:eastAsia="en-US"/>
    </w:rPr>
  </w:style>
  <w:style w:type="table" w:customStyle="1" w:styleId="LightShading-Accent11">
    <w:name w:val="Light Shading - Accent 11"/>
    <w:basedOn w:val="TableNormal"/>
    <w:uiPriority w:val="60"/>
    <w:rsid w:val="00920241"/>
    <w:rPr>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11">
    <w:name w:val="Medium Shading 2 - Accent 11"/>
    <w:basedOn w:val="TableNormal"/>
    <w:uiPriority w:val="64"/>
    <w:rsid w:val="000C3580"/>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093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496297">
      <w:bodyDiv w:val="1"/>
      <w:marLeft w:val="0"/>
      <w:marRight w:val="0"/>
      <w:marTop w:val="0"/>
      <w:marBottom w:val="0"/>
      <w:divBdr>
        <w:top w:val="none" w:sz="0" w:space="0" w:color="auto"/>
        <w:left w:val="none" w:sz="0" w:space="0" w:color="auto"/>
        <w:bottom w:val="none" w:sz="0" w:space="0" w:color="auto"/>
        <w:right w:val="none" w:sz="0" w:space="0" w:color="auto"/>
      </w:divBdr>
    </w:div>
    <w:div w:id="16438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57"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363e237-0fe3-4402-a760-375ece274f81"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207</Value>
    </TaxCatchAll>
    <_dlc_DocId xmlns="07cf876c-10e9-4dc6-a120-8a013fdd8566">000000ZWBT</_dlc_DocId>
    <_dlc_DocIdUrl xmlns="07cf876c-10e9-4dc6-a120-8a013fdd8566">
      <Url>https://portal.rdos.bc.ca/departments/officeofthecao/BoardReports/_layouts/15/DocIdRedir.aspx?ID=000000ZWBT</Url>
      <Description>000000ZWBT</Description>
    </_dlc_DocIdUrl>
    <CWRMItemRecordClassificationTaxHTField0 xmlns="b6e0ac5d-8565-430d-a501-1738cb4b2000">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b6e0ac5d-8565-430d-a501-1738cb4b2000" xsi:nil="true"/>
    <CWRMItemRecordVital xmlns="b6e0ac5d-8565-430d-a501-1738cb4b2000">false</CWRMItemRecordVital>
    <CWRMItemRecordCategory xmlns="b6e0ac5d-8565-430d-a501-1738cb4b2000" xsi:nil="true"/>
    <CWRMItemRecordStatus xmlns="b6e0ac5d-8565-430d-a501-1738cb4b2000" xsi:nil="true"/>
    <CWRMItemUniqueId xmlns="b6e0ac5d-8565-430d-a501-1738cb4b2000">000000ZWBT</CWRMItemUniqueId>
    <CWRMItemRecordDeclaredDate xmlns="b6e0ac5d-8565-430d-a501-1738cb4b2000" xsi:nil="true"/>
    <CWRMItemRecordState xmlns="b6e0ac5d-8565-430d-a501-1738cb4b2000">Potential</CWRMItemRecordStat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F647ABF54A484D8F702D1876997CF4" ma:contentTypeVersion="3" ma:contentTypeDescription="Create a new document." ma:contentTypeScope="" ma:versionID="05c49bb56ee13ce2112462229394cd9d">
  <xsd:schema xmlns:xsd="http://www.w3.org/2001/XMLSchema" xmlns:xs="http://www.w3.org/2001/XMLSchema" xmlns:p="http://schemas.microsoft.com/office/2006/metadata/properties" xmlns:ns2="b6e0ac5d-8565-430d-a501-1738cb4b2000" xmlns:ns3="07cf876c-10e9-4dc6-a120-8a013fdd8566" xmlns:ns4="393489ed-cbc2-44b9-9679-05a2f206dd44" targetNamespace="http://schemas.microsoft.com/office/2006/metadata/properties" ma:root="true" ma:fieldsID="01b2a9bc9d28caad54c9cb727ff6f975" ns2:_="" ns3:_="" ns4:_="">
    <xsd:import namespace="b6e0ac5d-8565-430d-a501-1738cb4b2000"/>
    <xsd:import namespace="07cf876c-10e9-4dc6-a120-8a013fdd8566"/>
    <xsd:import namespace="393489ed-cbc2-44b9-9679-05a2f206dd44"/>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0ac5d-8565-430d-a501-1738cb4b2000"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543272-3a3d-416e-b4de-ff74a2371f5b}" ma:internalName="TaxCatchAll" ma:showField="CatchAllData" ma:web="393489ed-cbc2-44b9-9679-05a2f206dd44">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1f543272-3a3d-416e-b4de-ff74a2371f5b}" ma:internalName="TaxCatchAllLabel" ma:readOnly="true" ma:showField="CatchAllDataLabel" ma:web="393489ed-cbc2-44b9-9679-05a2f206dd44">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489ed-cbc2-44b9-9679-05a2f206dd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CAA1-035E-450F-8B7C-B030EEABBCD8}">
  <ds:schemaRefs>
    <ds:schemaRef ds:uri="Microsoft.SharePoint.Taxonomy.ContentTypeSync"/>
  </ds:schemaRefs>
</ds:datastoreItem>
</file>

<file path=customXml/itemProps2.xml><?xml version="1.0" encoding="utf-8"?>
<ds:datastoreItem xmlns:ds="http://schemas.openxmlformats.org/officeDocument/2006/customXml" ds:itemID="{89F48F6E-F551-4A6A-AC5D-BD07D491318C}">
  <ds:schemaRefs>
    <ds:schemaRef ds:uri="http://purl.org/dc/elements/1.1/"/>
    <ds:schemaRef ds:uri="http://schemas.microsoft.com/office/2006/metadata/propertie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93489ed-cbc2-44b9-9679-05a2f206dd44"/>
    <ds:schemaRef ds:uri="b6e0ac5d-8565-430d-a501-1738cb4b2000"/>
    <ds:schemaRef ds:uri="http://www.w3.org/XML/1998/namespace"/>
    <ds:schemaRef ds:uri="http://purl.org/dc/dcmitype/"/>
  </ds:schemaRefs>
</ds:datastoreItem>
</file>

<file path=customXml/itemProps3.xml><?xml version="1.0" encoding="utf-8"?>
<ds:datastoreItem xmlns:ds="http://schemas.openxmlformats.org/officeDocument/2006/customXml" ds:itemID="{34E88FD1-975E-4DB7-A11E-49D0B8161CFE}">
  <ds:schemaRefs>
    <ds:schemaRef ds:uri="http://schemas.microsoft.com/sharepoint/events"/>
  </ds:schemaRefs>
</ds:datastoreItem>
</file>

<file path=customXml/itemProps4.xml><?xml version="1.0" encoding="utf-8"?>
<ds:datastoreItem xmlns:ds="http://schemas.openxmlformats.org/officeDocument/2006/customXml" ds:itemID="{E0558DE7-A61A-467C-9C0B-A56FD1940B21}">
  <ds:schemaRefs>
    <ds:schemaRef ds:uri="http://schemas.microsoft.com/sharepoint/v3/contenttype/forms"/>
  </ds:schemaRefs>
</ds:datastoreItem>
</file>

<file path=customXml/itemProps5.xml><?xml version="1.0" encoding="utf-8"?>
<ds:datastoreItem xmlns:ds="http://schemas.openxmlformats.org/officeDocument/2006/customXml" ds:itemID="{13E85505-5CE6-4479-92F7-A36800558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0ac5d-8565-430d-a501-1738cb4b2000"/>
    <ds:schemaRef ds:uri="07cf876c-10e9-4dc6-a120-8a013fdd8566"/>
    <ds:schemaRef ds:uri="393489ed-cbc2-44b9-9679-05a2f206d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B47E97-802E-42DF-A336-A5F9DB72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Bylaw - ALR Exclusion Policy</vt:lpstr>
    </vt:vector>
  </TitlesOfParts>
  <Company>RDOS</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 ALR Exclusion Policy</dc:title>
  <dc:creator>GORD</dc:creator>
  <cp:lastModifiedBy>Lauri Feindell</cp:lastModifiedBy>
  <cp:revision>2</cp:revision>
  <cp:lastPrinted>2020-10-22T21:05:00Z</cp:lastPrinted>
  <dcterms:created xsi:type="dcterms:W3CDTF">2021-02-21T18:52:00Z</dcterms:created>
  <dcterms:modified xsi:type="dcterms:W3CDTF">2021-02-21T18:52:00Z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0x010100B2F647ABF54A484D8F702D1876997CF4</vt:lpwstr>
  </property>
  <property fmtid="{D5CDD505-2E9C-101B-9397-08002B2CF9AE}" pid="3" name="_dlc_policyId">
    <vt:lpwstr>/departments/officeofthecao/BoardReports/2016</vt:lpwstr>
  </property>
  <property fmtid="{D5CDD505-2E9C-101B-9397-08002B2CF9AE}" pid="4" name="ItemRetentionFormula">
    <vt:lpwstr/>
  </property>
  <property fmtid="{D5CDD505-2E9C-101B-9397-08002B2CF9AE}" pid="5" name="_dlc_DocIdItemGuid">
    <vt:lpwstr>6f75a1ec-d7f8-4681-8fdd-b9609a120c8f</vt:lpwstr>
  </property>
  <property fmtid="{D5CDD505-2E9C-101B-9397-08002B2CF9AE}" pid="6" name="Document_x0020_Type">
    <vt:lpwstr/>
  </property>
  <property fmtid="{D5CDD505-2E9C-101B-9397-08002B2CF9AE}" pid="7" name="Order">
    <vt:r8>109500</vt:r8>
  </property>
  <property fmtid="{D5CDD505-2E9C-101B-9397-08002B2CF9AE}" pid="8" name="Jurisdiction">
    <vt:lpwstr/>
  </property>
  <property fmtid="{D5CDD505-2E9C-101B-9397-08002B2CF9AE}" pid="9" name="Bylaw Active">
    <vt:lpwstr/>
  </property>
  <property fmtid="{D5CDD505-2E9C-101B-9397-08002B2CF9AE}" pid="10" name="RDOS Department">
    <vt:lpwstr>6;#Planning|c7bfb70e-cc7f-4753-a75e-b6ced0a84898</vt:lpwstr>
  </property>
  <property fmtid="{D5CDD505-2E9C-101B-9397-08002B2CF9AE}" pid="11" name="Document Type">
    <vt:lpwstr/>
  </property>
  <property fmtid="{D5CDD505-2E9C-101B-9397-08002B2CF9AE}" pid="12" name="CWRMItemRecordClassification">
    <vt:lpwstr>207;#3360-20 - Applications by year, application|40b5d165-ca7c-4847-a55d-63e42232b82f</vt:lpwstr>
  </property>
</Properties>
</file>